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A5" w:rsidRDefault="00AC03A5" w:rsidP="00F2502C">
      <w:pPr>
        <w:pStyle w:val="Heading1"/>
        <w:spacing w:before="170"/>
        <w:ind w:left="0"/>
        <w:jc w:val="center"/>
        <w:rPr>
          <w:rFonts w:ascii="Baskerville Old Face" w:hAnsi="Baskerville Old Face"/>
          <w:color w:val="337AB7"/>
        </w:rPr>
      </w:pPr>
    </w:p>
    <w:p w:rsidR="00F2502C" w:rsidRPr="00DC5BF8" w:rsidRDefault="00F2502C" w:rsidP="00F2502C">
      <w:pPr>
        <w:pStyle w:val="Heading1"/>
        <w:spacing w:before="170"/>
        <w:ind w:left="0"/>
        <w:jc w:val="center"/>
        <w:rPr>
          <w:rFonts w:ascii="Baskerville Old Face" w:hAnsi="Baskerville Old Face"/>
          <w:color w:val="337AB7"/>
        </w:rPr>
      </w:pPr>
      <w:r w:rsidRPr="00DC5BF8">
        <w:rPr>
          <w:rFonts w:ascii="Baskerville Old Face" w:hAnsi="Baskerville Old Face"/>
          <w:color w:val="337AB7"/>
        </w:rPr>
        <w:t xml:space="preserve">    TITLE OF TALK</w:t>
      </w:r>
    </w:p>
    <w:p w:rsidR="00F2502C" w:rsidRDefault="00F2502C" w:rsidP="00F2502C">
      <w:pPr>
        <w:pStyle w:val="Heading1"/>
        <w:spacing w:before="0"/>
        <w:ind w:left="0"/>
        <w:jc w:val="center"/>
        <w:rPr>
          <w:rFonts w:asciiTheme="majorHAnsi" w:hAnsiTheme="majorHAnsi" w:cstheme="minorHAnsi"/>
          <w:b w:val="0"/>
          <w:sz w:val="24"/>
          <w:szCs w:val="24"/>
        </w:rPr>
      </w:pPr>
      <w:r>
        <w:rPr>
          <w:rFonts w:asciiTheme="majorHAnsi" w:hAnsiTheme="majorHAnsi" w:cstheme="minorHAnsi"/>
          <w:b w:val="0"/>
          <w:sz w:val="24"/>
          <w:szCs w:val="24"/>
        </w:rPr>
        <w:t>Name and Affiliation</w:t>
      </w:r>
    </w:p>
    <w:p w:rsidR="00F2502C" w:rsidRDefault="00F2502C" w:rsidP="00F2502C">
      <w:pPr>
        <w:pStyle w:val="Heading1"/>
        <w:spacing w:before="0"/>
        <w:ind w:left="0"/>
        <w:jc w:val="center"/>
        <w:rPr>
          <w:rFonts w:asciiTheme="majorHAnsi" w:hAnsiTheme="majorHAnsi" w:cstheme="minorHAnsi"/>
          <w:b w:val="0"/>
          <w:sz w:val="24"/>
          <w:szCs w:val="24"/>
        </w:rPr>
      </w:pPr>
    </w:p>
    <w:p w:rsidR="00F2502C" w:rsidRPr="0041767D" w:rsidRDefault="00F2502C" w:rsidP="00F2502C">
      <w:pPr>
        <w:pStyle w:val="Heading1"/>
        <w:spacing w:before="0"/>
        <w:ind w:left="0"/>
        <w:jc w:val="center"/>
        <w:rPr>
          <w:rFonts w:asciiTheme="majorHAnsi" w:hAnsiTheme="majorHAnsi" w:cstheme="minorHAnsi"/>
          <w:b w:val="0"/>
          <w:sz w:val="24"/>
          <w:szCs w:val="24"/>
        </w:rPr>
        <w:sectPr w:rsidR="00F2502C" w:rsidRPr="0041767D">
          <w:headerReference w:type="default" r:id="rId8"/>
          <w:type w:val="continuous"/>
          <w:pgSz w:w="11910" w:h="16840"/>
          <w:pgMar w:top="1740" w:right="600" w:bottom="840" w:left="620" w:header="541" w:footer="642" w:gutter="0"/>
          <w:cols w:space="720"/>
        </w:sectPr>
      </w:pPr>
    </w:p>
    <w:p w:rsidR="00F2502C" w:rsidRDefault="00F2502C" w:rsidP="00F2502C">
      <w:pPr>
        <w:pStyle w:val="Heading3"/>
        <w:spacing w:before="147"/>
        <w:jc w:val="both"/>
        <w:rPr>
          <w:rFonts w:asciiTheme="majorHAnsi" w:hAnsiTheme="majorHAnsi"/>
          <w:color w:val="BF5A14"/>
          <w:sz w:val="22"/>
          <w:szCs w:val="22"/>
        </w:rPr>
      </w:pPr>
    </w:p>
    <w:p w:rsidR="00F2502C" w:rsidRDefault="00F2502C" w:rsidP="00F2502C">
      <w:pPr>
        <w:pStyle w:val="Heading3"/>
        <w:spacing w:before="147"/>
        <w:jc w:val="both"/>
        <w:rPr>
          <w:rFonts w:asciiTheme="majorHAnsi" w:hAnsiTheme="majorHAnsi"/>
          <w:color w:val="BF5A14"/>
          <w:sz w:val="22"/>
          <w:szCs w:val="22"/>
        </w:rPr>
      </w:pPr>
      <w:r w:rsidRPr="00366BFD">
        <w:rPr>
          <w:rFonts w:asciiTheme="majorHAnsi" w:hAnsiTheme="majorHAnsi"/>
          <w:color w:val="BF5A14"/>
          <w:sz w:val="22"/>
          <w:szCs w:val="22"/>
        </w:rPr>
        <w:t xml:space="preserve">Abstract </w:t>
      </w:r>
      <w:r>
        <w:rPr>
          <w:rFonts w:asciiTheme="majorHAnsi" w:hAnsiTheme="majorHAnsi"/>
          <w:color w:val="BF5A14"/>
          <w:sz w:val="22"/>
          <w:szCs w:val="22"/>
        </w:rPr>
        <w:t>(300 word limit)</w:t>
      </w:r>
    </w:p>
    <w:p w:rsidR="00F2502C" w:rsidRDefault="00F2502C" w:rsidP="00F2502C">
      <w:pPr>
        <w:pStyle w:val="Heading3"/>
        <w:spacing w:before="14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ajorHAnsi" w:hAnsiTheme="majorHAnsi"/>
          <w:color w:val="BF5A14"/>
          <w:sz w:val="22"/>
          <w:szCs w:val="22"/>
        </w:rPr>
        <w:tab/>
      </w:r>
      <w:r w:rsidRPr="00A92A65">
        <w:rPr>
          <w:rFonts w:asciiTheme="minorHAnsi" w:hAnsiTheme="minorHAnsi" w:cstheme="minorHAnsi"/>
          <w:b w:val="0"/>
          <w:sz w:val="22"/>
          <w:szCs w:val="22"/>
        </w:rPr>
        <w:t xml:space="preserve">Today topic is </w:t>
      </w:r>
      <w:r>
        <w:rPr>
          <w:rFonts w:asciiTheme="minorHAnsi" w:hAnsiTheme="minorHAnsi" w:cstheme="minorHAnsi"/>
          <w:b w:val="0"/>
          <w:sz w:val="22"/>
          <w:szCs w:val="22"/>
        </w:rPr>
        <w:t>………….</w:t>
      </w:r>
    </w:p>
    <w:p w:rsidR="00F2502C" w:rsidRDefault="00F2502C" w:rsidP="00F2502C">
      <w:pPr>
        <w:pStyle w:val="Heading3"/>
        <w:spacing w:before="147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502C" w:rsidRDefault="00F2502C" w:rsidP="00F2502C">
      <w:pPr>
        <w:pStyle w:val="Heading3"/>
        <w:spacing w:before="147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502C" w:rsidRDefault="00F2502C" w:rsidP="00F2502C">
      <w:pPr>
        <w:pStyle w:val="Heading3"/>
        <w:spacing w:before="147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502C" w:rsidRDefault="00F2502C" w:rsidP="00F2502C">
      <w:pPr>
        <w:pStyle w:val="Heading3"/>
        <w:spacing w:before="147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502C" w:rsidRPr="00A92A65" w:rsidRDefault="00F2502C" w:rsidP="00F2502C">
      <w:pPr>
        <w:pStyle w:val="Heading3"/>
        <w:spacing w:before="147"/>
        <w:jc w:val="both"/>
        <w:rPr>
          <w:rFonts w:asciiTheme="majorHAnsi" w:hAnsiTheme="majorHAnsi"/>
          <w:color w:val="BF5A14"/>
          <w:sz w:val="22"/>
          <w:szCs w:val="22"/>
        </w:rPr>
      </w:pPr>
    </w:p>
    <w:p w:rsidR="00F2502C" w:rsidRDefault="00F2502C" w:rsidP="00F2502C">
      <w:pPr>
        <w:pStyle w:val="Heading3"/>
        <w:spacing w:before="147"/>
        <w:jc w:val="both"/>
        <w:rPr>
          <w:rFonts w:asciiTheme="majorHAnsi" w:hAnsiTheme="majorHAnsi"/>
          <w:color w:val="BF5A14"/>
          <w:sz w:val="22"/>
          <w:szCs w:val="22"/>
        </w:rPr>
      </w:pPr>
    </w:p>
    <w:p w:rsidR="00F2502C" w:rsidRPr="004F074F" w:rsidRDefault="00F2502C" w:rsidP="00F2502C">
      <w:pPr>
        <w:pStyle w:val="BodyText"/>
        <w:spacing w:before="90" w:line="280" w:lineRule="auto"/>
        <w:ind w:left="100"/>
        <w:jc w:val="both"/>
        <w:rPr>
          <w:rFonts w:asciiTheme="minorHAnsi" w:hAnsiTheme="minorHAnsi" w:cstheme="minorHAnsi"/>
          <w:sz w:val="22"/>
          <w:szCs w:val="22"/>
        </w:rPr>
      </w:pPr>
    </w:p>
    <w:p w:rsidR="00F2502C" w:rsidRDefault="00F2502C" w:rsidP="00F2502C">
      <w:pPr>
        <w:spacing w:line="200" w:lineRule="exact"/>
        <w:jc w:val="both"/>
        <w:rPr>
          <w:rFonts w:ascii="Calibri"/>
          <w:sz w:val="20"/>
        </w:rPr>
      </w:pPr>
      <w:r>
        <w:rPr>
          <w:rFonts w:ascii="Calibri" w:hAnsi="Calibri"/>
        </w:rPr>
        <w:t xml:space="preserve"> </w:t>
      </w:r>
    </w:p>
    <w:p w:rsidR="00F2502C" w:rsidRDefault="00F2502C" w:rsidP="00F2502C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</w:rPr>
        <mc:AlternateContent>
          <mc:Choice Requires="wpg">
            <w:drawing>
              <wp:inline distT="0" distB="0" distL="0" distR="0" wp14:anchorId="7FAF0ECB" wp14:editId="79D78C5C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    <w10:anchorlock/>
              </v:group>
            </w:pict>
          </mc:Fallback>
        </mc:AlternateContent>
      </w:r>
    </w:p>
    <w:p w:rsidR="00F2502C" w:rsidRDefault="00F2502C" w:rsidP="00F2502C">
      <w:pPr>
        <w:spacing w:before="92"/>
        <w:ind w:right="4234"/>
        <w:rPr>
          <w:noProof/>
        </w:rPr>
      </w:pPr>
      <w:r>
        <w:rPr>
          <w:noProof/>
        </w:rPr>
        <w:t xml:space="preserve">      </w:t>
      </w:r>
    </w:p>
    <w:p w:rsidR="00F2502C" w:rsidRDefault="00F2502C" w:rsidP="00F2502C">
      <w:pPr>
        <w:spacing w:before="92"/>
        <w:ind w:right="4234"/>
        <w:rPr>
          <w:noProof/>
        </w:rPr>
      </w:pPr>
      <w:r>
        <w:rPr>
          <w:noProof/>
        </w:rPr>
        <w:t xml:space="preserve">  </w:t>
      </w:r>
    </w:p>
    <w:p w:rsidR="00F2502C" w:rsidRDefault="00F2502C" w:rsidP="00F2502C">
      <w:pPr>
        <w:spacing w:before="92"/>
        <w:ind w:right="4234"/>
        <w:rPr>
          <w:rFonts w:asciiTheme="majorHAnsi" w:hAnsiTheme="majorHAnsi"/>
          <w:b/>
          <w:color w:val="BF5A14"/>
        </w:rPr>
      </w:pPr>
      <w:r>
        <w:rPr>
          <w:noProof/>
        </w:rPr>
        <w:t xml:space="preserve"> </w:t>
      </w:r>
      <w:r w:rsidRPr="00AA1BF4">
        <w:rPr>
          <w:rFonts w:asciiTheme="majorHAnsi" w:hAnsiTheme="majorHAnsi"/>
          <w:b/>
          <w:color w:val="BF5A14"/>
        </w:rPr>
        <w:t xml:space="preserve">Biography </w:t>
      </w:r>
      <w:r>
        <w:rPr>
          <w:rFonts w:asciiTheme="majorHAnsi" w:hAnsiTheme="majorHAnsi"/>
          <w:b/>
          <w:color w:val="BF5A14"/>
        </w:rPr>
        <w:t>(150 word limit)</w:t>
      </w:r>
    </w:p>
    <w:p w:rsidR="00F2502C" w:rsidRDefault="00825F0F" w:rsidP="00F2502C">
      <w:pPr>
        <w:spacing w:before="92"/>
        <w:ind w:right="42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I have </w:t>
      </w:r>
      <w:r w:rsidR="00F2502C">
        <w:rPr>
          <w:rFonts w:asciiTheme="minorHAnsi" w:hAnsiTheme="minorHAnsi" w:cstheme="minorHAnsi"/>
        </w:rPr>
        <w:t>an experience of ………….</w:t>
      </w:r>
    </w:p>
    <w:p w:rsidR="00F2502C" w:rsidRDefault="00F2502C" w:rsidP="00F2502C">
      <w:pPr>
        <w:pStyle w:val="NormalWeb"/>
        <w:spacing w:line="276" w:lineRule="auto"/>
        <w:jc w:val="both"/>
        <w:rPr>
          <w:rFonts w:ascii="Calibri" w:hAnsi="Calibri" w:cs="Calibri"/>
          <w:color w:val="000000"/>
        </w:rPr>
      </w:pPr>
    </w:p>
    <w:p w:rsidR="00F2502C" w:rsidRDefault="00F2502C" w:rsidP="00F2502C">
      <w:pPr>
        <w:pStyle w:val="NormalWeb"/>
        <w:spacing w:line="276" w:lineRule="auto"/>
        <w:jc w:val="both"/>
        <w:rPr>
          <w:rFonts w:ascii="Calibri" w:hAnsi="Calibri" w:cs="Calibri"/>
          <w:color w:val="000000"/>
        </w:rPr>
      </w:pPr>
    </w:p>
    <w:p w:rsidR="00F2502C" w:rsidRDefault="00F2502C" w:rsidP="00F2502C">
      <w:pPr>
        <w:pStyle w:val="NormalWeb"/>
        <w:spacing w:line="276" w:lineRule="auto"/>
        <w:jc w:val="both"/>
        <w:rPr>
          <w:rFonts w:ascii="Calibri" w:hAnsi="Calibri" w:cs="Calibri"/>
          <w:color w:val="000000"/>
        </w:rPr>
      </w:pPr>
    </w:p>
    <w:p w:rsidR="00F2502C" w:rsidRDefault="00F2502C" w:rsidP="00F2502C">
      <w:pPr>
        <w:pStyle w:val="NormalWeb"/>
        <w:spacing w:line="276" w:lineRule="auto"/>
        <w:jc w:val="both"/>
        <w:rPr>
          <w:rFonts w:ascii="Calibri" w:hAnsi="Calibri" w:cs="Calibri"/>
          <w:color w:val="000000"/>
        </w:rPr>
      </w:pPr>
    </w:p>
    <w:p w:rsidR="00F2502C" w:rsidRDefault="00F2502C" w:rsidP="00F2502C">
      <w:pPr>
        <w:pStyle w:val="NormalWeb"/>
        <w:spacing w:line="276" w:lineRule="auto"/>
        <w:jc w:val="both"/>
        <w:rPr>
          <w:rFonts w:ascii="Calibri" w:hAnsi="Calibri" w:cs="Calibri"/>
          <w:color w:val="000000"/>
        </w:rPr>
      </w:pPr>
    </w:p>
    <w:p w:rsidR="00F2502C" w:rsidRDefault="00F2502C" w:rsidP="00F2502C">
      <w:pPr>
        <w:pStyle w:val="NormalWeb"/>
        <w:spacing w:line="276" w:lineRule="auto"/>
        <w:jc w:val="both"/>
        <w:rPr>
          <w:rFonts w:ascii="Calibri" w:hAnsi="Calibri" w:cs="Calibri"/>
          <w:color w:val="000000"/>
        </w:rPr>
      </w:pPr>
    </w:p>
    <w:p w:rsidR="00F2502C" w:rsidRDefault="00F2502C" w:rsidP="00F2502C">
      <w:pPr>
        <w:pStyle w:val="NormalWeb"/>
        <w:spacing w:line="276" w:lineRule="auto"/>
        <w:jc w:val="both"/>
        <w:rPr>
          <w:rFonts w:ascii="Calibri" w:hAnsi="Calibri" w:cs="Calibri"/>
          <w:color w:val="000000"/>
        </w:rPr>
      </w:pPr>
    </w:p>
    <w:p w:rsidR="00F2502C" w:rsidRPr="00F06413" w:rsidRDefault="00F2502C" w:rsidP="00F2502C">
      <w:pPr>
        <w:pStyle w:val="NormalWeb"/>
        <w:spacing w:line="276" w:lineRule="auto"/>
        <w:jc w:val="both"/>
      </w:pPr>
    </w:p>
    <w:p w:rsidR="00F2502C" w:rsidRDefault="00F2502C" w:rsidP="00F2502C">
      <w:pPr>
        <w:spacing w:before="62"/>
        <w:ind w:left="2160" w:right="4235" w:firstLine="72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30A71F" wp14:editId="2E883A49">
                <wp:simplePos x="0" y="0"/>
                <wp:positionH relativeFrom="page">
                  <wp:posOffset>1804670</wp:posOffset>
                </wp:positionH>
                <wp:positionV relativeFrom="paragraph">
                  <wp:posOffset>149860</wp:posOffset>
                </wp:positionV>
                <wp:extent cx="3442335" cy="0"/>
                <wp:effectExtent l="0" t="0" r="24765" b="1905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1pt,11.8pt" to="413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" strokecolor="#004080" strokeweight=".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</w:rPr>
        <w:t>Email:</w:t>
      </w:r>
      <w:r w:rsidRPr="00EA242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Theme="minorHAnsi" w:hAnsiTheme="minorHAnsi" w:cstheme="minorHAnsi"/>
          </w:rPr>
          <w:t>drXXXXXXX@xxxmail.com</w:t>
        </w:r>
      </w:hyperlink>
    </w:p>
    <w:p w:rsidR="00AC03A5" w:rsidRDefault="00AC03A5" w:rsidP="00F2502C">
      <w:pPr>
        <w:spacing w:before="62"/>
        <w:ind w:left="2160" w:right="4235" w:firstLine="720"/>
        <w:rPr>
          <w:rFonts w:asciiTheme="minorHAnsi" w:hAnsiTheme="minorHAnsi" w:cstheme="minorHAnsi"/>
        </w:rPr>
      </w:pPr>
    </w:p>
    <w:p w:rsidR="00AC03A5" w:rsidRDefault="00AC03A5" w:rsidP="00F2502C">
      <w:pPr>
        <w:spacing w:before="62"/>
        <w:ind w:left="2160" w:right="4235" w:firstLine="720"/>
        <w:rPr>
          <w:rFonts w:asciiTheme="minorHAnsi" w:hAnsiTheme="minorHAnsi" w:cstheme="minorHAnsi"/>
        </w:rPr>
      </w:pPr>
    </w:p>
    <w:p w:rsidR="00F2502C" w:rsidRPr="00245036" w:rsidRDefault="00AC03A5" w:rsidP="00F2502C">
      <w:pPr>
        <w:spacing w:before="62"/>
        <w:ind w:left="2160" w:right="4235" w:firstLine="720"/>
        <w:rPr>
          <w:rFonts w:asciiTheme="minorHAnsi" w:hAnsiTheme="minorHAnsi" w:cstheme="minorHAnsi"/>
          <w:b/>
        </w:rPr>
        <w:sectPr w:rsidR="00F2502C" w:rsidRPr="00245036">
          <w:type w:val="continuous"/>
          <w:pgSz w:w="11910" w:h="16840"/>
          <w:pgMar w:top="1740" w:right="600" w:bottom="840" w:left="620" w:header="720" w:footer="720" w:gutter="0"/>
          <w:cols w:space="720"/>
        </w:sectPr>
      </w:pPr>
      <w:r>
        <w:rPr>
          <w:rFonts w:asciiTheme="minorHAnsi" w:hAnsiTheme="minorHAnsi" w:cstheme="minorHAnsi"/>
        </w:rPr>
        <w:tab/>
        <w:t xml:space="preserve">         </w:t>
      </w:r>
      <w:r w:rsidRPr="00245036">
        <w:rPr>
          <w:rFonts w:asciiTheme="minorHAnsi" w:hAnsiTheme="minorHAnsi" w:cstheme="minorHAnsi"/>
          <w:b/>
          <w:color w:val="808080" w:themeColor="background1" w:themeShade="80"/>
        </w:rPr>
        <w:t xml:space="preserve"> Photograph </w:t>
      </w:r>
      <w:bookmarkStart w:id="0" w:name="_GoBack"/>
      <w:bookmarkEnd w:id="0"/>
    </w:p>
    <w:p w:rsidR="00F2502C" w:rsidRDefault="00F2502C" w:rsidP="00F2502C">
      <w:pPr>
        <w:pStyle w:val="BodyText"/>
        <w:spacing w:before="3"/>
        <w:jc w:val="center"/>
        <w:rPr>
          <w:rFonts w:ascii="Minion Pro"/>
          <w:sz w:val="26"/>
        </w:rPr>
      </w:pPr>
      <w:r>
        <w:rPr>
          <w:rFonts w:ascii="Minion Pro"/>
          <w:sz w:val="26"/>
        </w:rPr>
        <w:lastRenderedPageBreak/>
        <w:tab/>
      </w:r>
      <w:r>
        <w:rPr>
          <w:rFonts w:ascii="Minion Pro"/>
          <w:sz w:val="26"/>
        </w:rPr>
        <w:tab/>
      </w:r>
      <w:r>
        <w:rPr>
          <w:rFonts w:ascii="Minion Pro"/>
          <w:sz w:val="26"/>
        </w:rPr>
        <w:tab/>
      </w:r>
      <w:r>
        <w:rPr>
          <w:rFonts w:ascii="Minion Pro"/>
          <w:sz w:val="26"/>
        </w:rPr>
        <w:tab/>
      </w:r>
      <w:r>
        <w:rPr>
          <w:rFonts w:ascii="Minion Pro"/>
          <w:sz w:val="26"/>
        </w:rPr>
        <w:tab/>
        <w:t xml:space="preserve"> </w:t>
      </w:r>
      <w:r w:rsidR="00B474DE">
        <w:rPr>
          <w:rFonts w:ascii="Minion Pro"/>
          <w:sz w:val="26"/>
        </w:rPr>
        <w:t xml:space="preserve">   </w:t>
      </w:r>
      <w:r>
        <w:rPr>
          <w:rFonts w:ascii="Minion Pro"/>
          <w:sz w:val="26"/>
        </w:rPr>
        <w:t xml:space="preserve">  </w:t>
      </w:r>
      <w:r>
        <w:rPr>
          <w:noProof/>
        </w:rPr>
        <w:drawing>
          <wp:inline distT="0" distB="0" distL="0" distR="0" wp14:anchorId="3B30DD2F" wp14:editId="5CA225AB">
            <wp:extent cx="628015" cy="622935"/>
            <wp:effectExtent l="0" t="0" r="635" b="5715"/>
            <wp:docPr id="5" name="Picture 5" descr="dum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umm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Minion Pro"/>
          <w:sz w:val="26"/>
        </w:rPr>
        <w:tab/>
      </w:r>
      <w:r>
        <w:rPr>
          <w:rFonts w:ascii="Minion Pro"/>
          <w:sz w:val="26"/>
        </w:rPr>
        <w:tab/>
      </w:r>
      <w:r>
        <w:rPr>
          <w:rFonts w:ascii="Minion Pro"/>
          <w:sz w:val="26"/>
        </w:rPr>
        <w:tab/>
      </w:r>
      <w:r>
        <w:rPr>
          <w:rFonts w:ascii="Minion Pro"/>
          <w:sz w:val="26"/>
        </w:rPr>
        <w:tab/>
      </w:r>
    </w:p>
    <w:p w:rsidR="00AE3E37" w:rsidRPr="00F2502C" w:rsidRDefault="00AE3E37" w:rsidP="00F2502C"/>
    <w:sectPr w:rsidR="00AE3E37" w:rsidRPr="00F2502C" w:rsidSect="00CD6F55">
      <w:headerReference w:type="default" r:id="rId11"/>
      <w:footerReference w:type="default" r:id="rId12"/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FC" w:rsidRDefault="00E24AFC">
      <w:r>
        <w:separator/>
      </w:r>
    </w:p>
  </w:endnote>
  <w:endnote w:type="continuationSeparator" w:id="0">
    <w:p w:rsidR="00E24AFC" w:rsidRDefault="00E2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E9" w:rsidRPr="00DB68E9" w:rsidRDefault="00DB68E9">
    <w:pPr>
      <w:pStyle w:val="Footer"/>
      <w:rPr>
        <w:b/>
        <w:i/>
      </w:rPr>
    </w:pPr>
    <w:r>
      <w:rPr>
        <w:b/>
        <w:i/>
      </w:rPr>
      <w:t xml:space="preserve">Immunology Research 2018 </w:t>
    </w:r>
    <w:r>
      <w:rPr>
        <w:b/>
        <w:i/>
      </w:rPr>
      <w:tab/>
    </w:r>
    <w:r>
      <w:rPr>
        <w:b/>
        <w:i/>
      </w:rPr>
      <w:tab/>
    </w:r>
    <w:r w:rsidRPr="00DB68E9">
      <w:rPr>
        <w:b/>
        <w:i/>
      </w:rPr>
      <w:t>Abstract Template</w:t>
    </w:r>
  </w:p>
  <w:p w:rsidR="00AE3E37" w:rsidRDefault="00AE3E3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FC" w:rsidRDefault="00E24AFC">
      <w:r>
        <w:separator/>
      </w:r>
    </w:p>
  </w:footnote>
  <w:footnote w:type="continuationSeparator" w:id="0">
    <w:p w:rsidR="00E24AFC" w:rsidRDefault="00E2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A5" w:rsidRDefault="00AC03A5">
    <w:pPr>
      <w:pStyle w:val="Header"/>
    </w:pPr>
    <w:r>
      <w:rPr>
        <w:noProof/>
      </w:rPr>
      <w:drawing>
        <wp:inline distT="0" distB="0" distL="0" distR="0" wp14:anchorId="2A92EB8B" wp14:editId="6162FBA6">
          <wp:extent cx="6788150" cy="880222"/>
          <wp:effectExtent l="0" t="0" r="0" b="0"/>
          <wp:docPr id="2" name="Picture 2" descr="\\dvsddp-036\Divya Team\IMMUNOLOGY RESEARCH 2018 Mass mailing\Immunology Research 2018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sddp-036\Divya Team\IMMUNOLOGY RESEARCH 2018 Mass mailing\Immunology Research 2018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0" cy="88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F84901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45FBA653" wp14:editId="62289298">
          <wp:extent cx="6753217" cy="1219200"/>
          <wp:effectExtent l="0" t="0" r="0" b="0"/>
          <wp:docPr id="1" name="Picture 1" descr="C:\Users\immunologyeuroscion\AppData\Local\Microsoft\Windows\INetCache\Content.Word\IMMUNOLOGY RESEARCH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munologyeuroscion\AppData\Local\Microsoft\Windows\INetCache\Content.Word\IMMUNOLOGY RESEARCH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0" cy="122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ED9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498CC642" wp14:editId="389EA12D">
              <wp:simplePos x="0" y="0"/>
              <wp:positionH relativeFrom="page">
                <wp:posOffset>5283200</wp:posOffset>
              </wp:positionH>
              <wp:positionV relativeFrom="page">
                <wp:posOffset>330835</wp:posOffset>
              </wp:positionV>
              <wp:extent cx="1832610" cy="220980"/>
              <wp:effectExtent l="0" t="0" r="0" b="63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before="2" w:line="249" w:lineRule="auto"/>
                            <w:ind w:left="156" w:right="18" w:hanging="137"/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T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Furuta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 et al., J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Pai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 n Relief 2016, 5:3(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) </w:t>
                          </w:r>
                          <w:hyperlink r:id="rId2">
                            <w:r w:rsidRPr="005B3A56">
                              <w:rPr>
                                <w:rFonts w:ascii="Arial"/>
                                <w:color w:val="FFFFFF" w:themeColor="background1"/>
                                <w:sz w:val="14"/>
                              </w:rPr>
                              <w:t>http://dx.doi.org/10.4172/2167-0846.C1.006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6pt;margin-top:26.05pt;width:144.3pt;height:17.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sXrgIAAKo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" filled="f" stroked="f">
              <v:textbox inset="0,0,0,0">
                <w:txbxContent>
                  <w:p w:rsidR="00AE3E37" w:rsidRPr="005B3A56" w:rsidRDefault="00A9710C">
                    <w:pPr>
                      <w:spacing w:before="2" w:line="249" w:lineRule="auto"/>
                      <w:ind w:left="156" w:right="18" w:hanging="137"/>
                      <w:rPr>
                        <w:rFonts w:ascii="Arial"/>
                        <w:color w:val="FFFFFF" w:themeColor="background1"/>
                        <w:sz w:val="14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T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Furuta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 et al., J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Pai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 n Relief 2016, 5:3(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Suppl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) </w:t>
                    </w:r>
                    <w:hyperlink r:id="rId3">
                      <w:r w:rsidRPr="005B3A56">
                        <w:rPr>
                          <w:rFonts w:ascii="Arial"/>
                          <w:color w:val="FFFFFF" w:themeColor="background1"/>
                          <w:sz w:val="14"/>
                        </w:rPr>
                        <w:t>http://dx.doi.org/10.4172/2167-0846.C1.006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292ED9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389A14F6" wp14:editId="0A230480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6552565" cy="509270"/>
              <wp:effectExtent l="0" t="3810" r="381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pStyle w:val="BodyText"/>
                            <w:spacing w:line="187" w:lineRule="exact"/>
                            <w:ind w:left="20" w:right="-10"/>
                            <w:rPr>
                              <w:rFonts w:ascii="Myriad Pro"/>
                              <w:color w:val="FFFFFF" w:themeColor="background1"/>
                            </w:rPr>
                          </w:pPr>
                          <w:r w:rsidRPr="005B3A56">
                            <w:rPr>
                              <w:rFonts w:ascii="Myriad Pro"/>
                              <w:color w:val="FFFFFF" w:themeColor="background1"/>
                            </w:rPr>
                            <w:t>International Conference on</w:t>
                          </w:r>
                        </w:p>
                        <w:p w:rsidR="00AE3E37" w:rsidRPr="005B3A56" w:rsidRDefault="00A9710C">
                          <w:pPr>
                            <w:spacing w:line="614" w:lineRule="exact"/>
                            <w:ind w:left="20" w:right="-10"/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52"/>
                            </w:rPr>
                            <w:t xml:space="preserve">Fibromyalgia and Chronic Pain </w:t>
                          </w: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  <w:t>(June 15-16, 2016   Philadelphia, USA)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pt;margin-top:48.3pt;width:515.95pt;height:40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Qpsg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" filled="f" stroked="f">
              <v:textbox inset="0,0,0,0">
                <w:txbxContent>
                  <w:p w:rsidR="00AE3E37" w:rsidRPr="005B3A56" w:rsidRDefault="00A9710C">
                    <w:pPr>
                      <w:pStyle w:val="BodyText"/>
                      <w:spacing w:line="187" w:lineRule="exact"/>
                      <w:ind w:left="20" w:right="-10"/>
                      <w:rPr>
                        <w:rFonts w:ascii="Myriad Pro"/>
                        <w:color w:val="FFFFFF" w:themeColor="background1"/>
                      </w:rPr>
                    </w:pPr>
                    <w:r w:rsidRPr="005B3A56">
                      <w:rPr>
                        <w:rFonts w:ascii="Myriad Pro"/>
                        <w:color w:val="FFFFFF" w:themeColor="background1"/>
                      </w:rPr>
                      <w:t>International Conference on</w:t>
                    </w:r>
                  </w:p>
                  <w:p w:rsidR="00AE3E37" w:rsidRPr="005B3A56" w:rsidRDefault="00A9710C">
                    <w:pPr>
                      <w:spacing w:line="614" w:lineRule="exact"/>
                      <w:ind w:left="20" w:right="-10"/>
                      <w:rPr>
                        <w:rFonts w:ascii="Minion Pro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52"/>
                      </w:rPr>
                      <w:t xml:space="preserve">Fibromyalgia and Chronic Pain </w:t>
                    </w:r>
                    <w:r w:rsidRPr="005B3A56">
                      <w:rPr>
                        <w:rFonts w:ascii="Minion Pro"/>
                        <w:color w:val="FFFFFF" w:themeColor="background1"/>
                        <w:sz w:val="24"/>
                      </w:rPr>
                      <w:t>(June 15-16, 2016   Philadelphia, USA)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0E2911"/>
    <w:rsid w:val="001263DF"/>
    <w:rsid w:val="00245036"/>
    <w:rsid w:val="00292ED9"/>
    <w:rsid w:val="002B3695"/>
    <w:rsid w:val="00366BFD"/>
    <w:rsid w:val="00404E5B"/>
    <w:rsid w:val="00414F7B"/>
    <w:rsid w:val="004355DC"/>
    <w:rsid w:val="004749B4"/>
    <w:rsid w:val="00494130"/>
    <w:rsid w:val="004F3523"/>
    <w:rsid w:val="005973B9"/>
    <w:rsid w:val="005B3A56"/>
    <w:rsid w:val="006060CE"/>
    <w:rsid w:val="00610092"/>
    <w:rsid w:val="0063497F"/>
    <w:rsid w:val="00713438"/>
    <w:rsid w:val="00825F0F"/>
    <w:rsid w:val="00865144"/>
    <w:rsid w:val="00873DF0"/>
    <w:rsid w:val="008756E6"/>
    <w:rsid w:val="009B2D44"/>
    <w:rsid w:val="00A07E82"/>
    <w:rsid w:val="00A83AA1"/>
    <w:rsid w:val="00A9710C"/>
    <w:rsid w:val="00AC03A5"/>
    <w:rsid w:val="00AD22A7"/>
    <w:rsid w:val="00AE3E37"/>
    <w:rsid w:val="00B21A57"/>
    <w:rsid w:val="00B474DE"/>
    <w:rsid w:val="00C33602"/>
    <w:rsid w:val="00CD6F55"/>
    <w:rsid w:val="00DB68E9"/>
    <w:rsid w:val="00DC5BF8"/>
    <w:rsid w:val="00DE2AD6"/>
    <w:rsid w:val="00DE3104"/>
    <w:rsid w:val="00E07085"/>
    <w:rsid w:val="00E24AFC"/>
    <w:rsid w:val="00F2502C"/>
    <w:rsid w:val="00F72EEA"/>
    <w:rsid w:val="00F84901"/>
    <w:rsid w:val="00F8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502C"/>
    <w:pPr>
      <w:widowControl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502C"/>
    <w:pPr>
      <w:widowControl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rXXXXXXX@xxx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x.doi.org/10.4172/2167-0846.C1.006" TargetMode="External"/><Relationship Id="rId2" Type="http://schemas.openxmlformats.org/officeDocument/2006/relationships/hyperlink" Target="http://dx.doi.org/10.4172/2167-0846.C1.006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6350">
          <a:solidFill>
            <a:srgbClr val="00408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immunologyeuroscion</cp:lastModifiedBy>
  <cp:revision>15</cp:revision>
  <dcterms:created xsi:type="dcterms:W3CDTF">2017-10-03T16:26:00Z</dcterms:created>
  <dcterms:modified xsi:type="dcterms:W3CDTF">2017-11-10T13:07:00Z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