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2B98" w14:textId="77777777" w:rsidR="00224AFE" w:rsidRPr="005B7D07" w:rsidRDefault="00224AFE" w:rsidP="00224AFE">
      <w:pPr>
        <w:rPr>
          <w:b/>
          <w:iCs/>
          <w:color w:val="333333"/>
          <w:shd w:val="clear" w:color="auto" w:fill="FFFFFF"/>
        </w:rPr>
      </w:pPr>
      <w:r w:rsidRPr="005B7D07">
        <w:rPr>
          <w:b/>
          <w:iCs/>
          <w:color w:val="333333"/>
          <w:shd w:val="clear" w:color="auto" w:fill="FFFFFF"/>
        </w:rPr>
        <w:t xml:space="preserve">Title: Novelties in </w:t>
      </w:r>
      <w:r>
        <w:rPr>
          <w:b/>
          <w:iCs/>
          <w:color w:val="333333"/>
          <w:shd w:val="clear" w:color="auto" w:fill="FFFFFF"/>
        </w:rPr>
        <w:t>a</w:t>
      </w:r>
      <w:r w:rsidRPr="005B7D07">
        <w:rPr>
          <w:b/>
          <w:iCs/>
          <w:color w:val="333333"/>
          <w:shd w:val="clear" w:color="auto" w:fill="FFFFFF"/>
        </w:rPr>
        <w:t xml:space="preserve">dditive </w:t>
      </w:r>
      <w:r>
        <w:rPr>
          <w:b/>
          <w:iCs/>
          <w:color w:val="333333"/>
          <w:shd w:val="clear" w:color="auto" w:fill="FFFFFF"/>
        </w:rPr>
        <w:t>m</w:t>
      </w:r>
      <w:r w:rsidRPr="005B7D07">
        <w:rPr>
          <w:b/>
          <w:iCs/>
          <w:color w:val="333333"/>
          <w:shd w:val="clear" w:color="auto" w:fill="FFFFFF"/>
        </w:rPr>
        <w:t xml:space="preserve">anufacturing </w:t>
      </w:r>
      <w:r>
        <w:rPr>
          <w:b/>
          <w:iCs/>
          <w:color w:val="333333"/>
          <w:shd w:val="clear" w:color="auto" w:fill="FFFFFF"/>
        </w:rPr>
        <w:t>and</w:t>
      </w:r>
      <w:r w:rsidRPr="005B7D07">
        <w:rPr>
          <w:b/>
          <w:iCs/>
          <w:color w:val="333333"/>
          <w:shd w:val="clear" w:color="auto" w:fill="FFFFFF"/>
        </w:rPr>
        <w:t xml:space="preserve"> </w:t>
      </w:r>
      <w:r>
        <w:rPr>
          <w:b/>
          <w:iCs/>
          <w:color w:val="333333"/>
          <w:shd w:val="clear" w:color="auto" w:fill="FFFFFF"/>
        </w:rPr>
        <w:t>b</w:t>
      </w:r>
      <w:r w:rsidRPr="005B7D07">
        <w:rPr>
          <w:b/>
          <w:iCs/>
          <w:color w:val="333333"/>
          <w:shd w:val="clear" w:color="auto" w:fill="FFFFFF"/>
        </w:rPr>
        <w:t>io-printing</w:t>
      </w:r>
    </w:p>
    <w:p w14:paraId="684E1660" w14:textId="04022290" w:rsidR="00224AFE" w:rsidRPr="00224AFE" w:rsidRDefault="00224AFE" w:rsidP="00224AFE">
      <w:pPr>
        <w:rPr>
          <w:rFonts w:ascii="Times New Roman" w:hAnsi="Times New Roman" w:cs="Times New Roman"/>
          <w:i/>
          <w:iCs/>
          <w:sz w:val="24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>
        <w:t>David J</w:t>
      </w:r>
      <w:r>
        <w:rPr>
          <w:iCs/>
          <w:color w:val="333333"/>
          <w:shd w:val="clear" w:color="auto" w:fill="FFFFFF"/>
        </w:rPr>
        <w:br/>
      </w:r>
      <w:r w:rsidRPr="005B7D07">
        <w:rPr>
          <w:iCs/>
          <w:color w:val="333333"/>
          <w:shd w:val="clear" w:color="auto" w:fill="FFFFFF"/>
        </w:rPr>
        <w:t xml:space="preserve">Affiliation: </w:t>
      </w:r>
      <w:r>
        <w:rPr>
          <w:iCs/>
          <w:color w:val="333333"/>
          <w:shd w:val="clear" w:color="auto" w:fill="FFFFFF"/>
        </w:rPr>
        <w:t>XYZ University</w:t>
      </w:r>
      <w:r w:rsidRPr="005B7D07">
        <w:rPr>
          <w:i/>
          <w:iCs/>
          <w:color w:val="333333"/>
          <w:shd w:val="clear" w:color="auto" w:fill="FFFFFF"/>
        </w:rPr>
        <w:t>, USA</w:t>
      </w:r>
      <w:r>
        <w:rPr>
          <w:i/>
          <w:iCs/>
          <w:color w:val="333333"/>
          <w:shd w:val="clear" w:color="auto" w:fill="FFFFFF"/>
        </w:rPr>
        <w:br/>
      </w: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UK)</w:t>
      </w:r>
      <w:r>
        <w:rPr>
          <w:rFonts w:ascii="Times New Roman" w:hAnsi="Times New Roman" w:cs="Times New Roman"/>
          <w:i/>
          <w:iCs/>
          <w:sz w:val="24"/>
        </w:rPr>
        <w:br/>
      </w: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Pr="00435234">
        <w:rPr>
          <w:rFonts w:ascii="Times New Roman" w:hAnsi="Times New Roman" w:cs="Times New Roman"/>
          <w:i/>
          <w:iCs/>
          <w:sz w:val="24"/>
        </w:rPr>
        <w:t>Second Author Affiliation (University of London, UK</w:t>
      </w:r>
      <w:r>
        <w:rPr>
          <w:rFonts w:ascii="Times New Roman" w:hAnsi="Times New Roman" w:cs="Times New Roman"/>
          <w:i/>
          <w:iCs/>
          <w:sz w:val="24"/>
        </w:rPr>
        <w:br/>
      </w: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>
        <w:rPr>
          <w:rFonts w:ascii="Times New Roman" w:hAnsi="Times New Roman" w:cs="Times New Roman"/>
          <w:i/>
          <w:iCs/>
          <w:sz w:val="24"/>
        </w:rPr>
        <w:t>Affiliation (University of Lond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</w:rPr>
        <w:t>on, UK)</w:t>
      </w:r>
    </w:p>
    <w:p w14:paraId="1D6958F9" w14:textId="53521827" w:rsidR="00224AFE" w:rsidRPr="00224AFE" w:rsidRDefault="00224AFE" w:rsidP="00224AFE">
      <w:pPr>
        <w:rPr>
          <w:b/>
        </w:rPr>
      </w:pPr>
      <w:r w:rsidRPr="005B7D07">
        <w:rPr>
          <w:b/>
        </w:rPr>
        <w:t>Abstract</w:t>
      </w:r>
      <w:r>
        <w:rPr>
          <w:b/>
        </w:rPr>
        <w:t xml:space="preserve"> (upto 300 words) </w:t>
      </w:r>
    </w:p>
    <w:p w14:paraId="6D870FF0" w14:textId="6E065B27" w:rsidR="00224AFE" w:rsidRPr="005B7D07" w:rsidRDefault="00224AFE" w:rsidP="00224AFE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>Additive Manufacturing (3D Printing) is the processes used to synthesize a 3D object under computer control with successive material layers. 3D printing witnessing a huge potential market with new business modules, by establishing its own prominent position in Medical (Clinical, Dental, Orthopedic and many), Architecture, Engineering (Aerospace, Automobile, Bio-material, Material and many) etc.</w:t>
      </w:r>
    </w:p>
    <w:p w14:paraId="393A655A" w14:textId="0F757327" w:rsidR="00224AFE" w:rsidRPr="00224AFE" w:rsidRDefault="00224AFE" w:rsidP="00224AFE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3D printing, to pool the knowledge on current trends, innovations and methodology in 3D printing. It came up with a theme “Innovations in Medicine through 3D Printing”.</w:t>
      </w:r>
    </w:p>
    <w:p w14:paraId="104F0F1B" w14:textId="77777777" w:rsidR="00224AFE" w:rsidRDefault="00224AFE" w:rsidP="00224AFE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B0D4D">
        <w:rPr>
          <w:rFonts w:ascii="Times New Roman" w:hAnsi="Times New Roman" w:cs="Times New Roman"/>
          <w:b/>
          <w:sz w:val="24"/>
        </w:rPr>
        <w:t>Keywords</w:t>
      </w:r>
      <w:r w:rsidRPr="0028059F">
        <w:rPr>
          <w:rFonts w:ascii="Times New Roman" w:hAnsi="Times New Roman" w:cs="Times New Roman"/>
          <w:sz w:val="24"/>
        </w:rPr>
        <w:t>—</w:t>
      </w:r>
      <w:r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14:paraId="44033761" w14:textId="77777777" w:rsidR="00224AFE" w:rsidRDefault="00224AFE" w:rsidP="00224AFE">
      <w:pPr>
        <w:jc w:val="both"/>
        <w:rPr>
          <w:color w:val="000000"/>
        </w:rPr>
      </w:pPr>
    </w:p>
    <w:p w14:paraId="4A706366" w14:textId="77777777" w:rsidR="00224AFE" w:rsidRDefault="00224AFE" w:rsidP="00224AFE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 w:rsidRPr="003803D1">
        <w:rPr>
          <w:rFonts w:ascii="Times New Roman" w:hAnsi="Times New Roman" w:cs="Times New Roman"/>
          <w:b/>
          <w:iCs/>
          <w:sz w:val="24"/>
        </w:rPr>
        <w:t>Recent Publications (up to 5)</w:t>
      </w:r>
    </w:p>
    <w:p w14:paraId="54A20DC1" w14:textId="77777777" w:rsidR="00224AFE" w:rsidRPr="003803D1" w:rsidRDefault="00224AFE" w:rsidP="00224AFE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67F68CD0" w14:textId="77777777" w:rsidR="00224AFE" w:rsidRPr="003803D1" w:rsidRDefault="00224AFE" w:rsidP="00224AF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Harper C (2009) The neuropathology of alcohol-related braindamage. Alcohol Alcohol 44:136-140.</w:t>
      </w:r>
    </w:p>
    <w:p w14:paraId="7884F062" w14:textId="77777777" w:rsidR="00224AFE" w:rsidRPr="003803D1" w:rsidRDefault="00224AFE" w:rsidP="00224AF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Heilig M, Egli M (2006) Pharmacological treatment of alcohol dependence: Target symptoms and target mechanisms. Pharmacology and therapeutics 111:855-876.</w:t>
      </w:r>
    </w:p>
    <w:p w14:paraId="1F06E43A" w14:textId="26607DBF" w:rsidR="00224AFE" w:rsidRPr="003803D1" w:rsidRDefault="00224AFE" w:rsidP="00224AF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LiX, SchwachaMG, ChaudryIH, Choudhry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3803D1">
        <w:rPr>
          <w:rFonts w:ascii="Times New Roman" w:hAnsi="Times New Roman" w:cs="Times New Roman"/>
          <w:iCs/>
          <w:sz w:val="24"/>
        </w:rPr>
        <w:t>MA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3803D1">
        <w:rPr>
          <w:rFonts w:ascii="Times New Roman" w:hAnsi="Times New Roman" w:cs="Times New Roman"/>
          <w:iCs/>
          <w:sz w:val="24"/>
        </w:rPr>
        <w:t>(2008)</w:t>
      </w:r>
      <w:r>
        <w:rPr>
          <w:rFonts w:ascii="Times New Roman" w:hAnsi="Times New Roman" w:cs="Times New Roman"/>
          <w:iCs/>
          <w:sz w:val="24"/>
        </w:rPr>
        <w:t xml:space="preserve">, </w:t>
      </w:r>
      <w:r w:rsidRPr="003803D1">
        <w:rPr>
          <w:rFonts w:ascii="Times New Roman" w:hAnsi="Times New Roman" w:cs="Times New Roman"/>
          <w:iCs/>
          <w:sz w:val="24"/>
        </w:rPr>
        <w:t>Acutealcohol intoxication potentiates neutrophil-mediated intestinal tissue damage after burn injury. Shock 29:377.</w:t>
      </w:r>
    </w:p>
    <w:p w14:paraId="666E4C06" w14:textId="77777777" w:rsidR="00224AFE" w:rsidRPr="003803D1" w:rsidRDefault="00224AFE" w:rsidP="00224AF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Room R, BaborT, Rehm J (2005) Alcohol and public health. Lancet</w:t>
      </w:r>
    </w:p>
    <w:p w14:paraId="306782E8" w14:textId="77777777" w:rsidR="00224AFE" w:rsidRPr="003803D1" w:rsidRDefault="00224AFE" w:rsidP="00224AF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365: 519-530.</w:t>
      </w:r>
    </w:p>
    <w:p w14:paraId="0E15DA5F" w14:textId="77777777" w:rsidR="00224AFE" w:rsidRPr="003803D1" w:rsidRDefault="00224AFE" w:rsidP="00224AF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Sullivan EV, Zahr NM (2008) Neuroinflammation as a neurotoxic mechanism in alcoholism:  Commentary on “Increased MCP-1 and microglia in various regions of human alcoholic brain”. Experimental neurology 213:10-17.</w:t>
      </w:r>
    </w:p>
    <w:p w14:paraId="77672B0D" w14:textId="77777777" w:rsidR="00224AFE" w:rsidRPr="005B7D07" w:rsidRDefault="00224AFE" w:rsidP="00224AFE"/>
    <w:p w14:paraId="4BEB88EF" w14:textId="77777777" w:rsidR="00224AFE" w:rsidRPr="005B7D07" w:rsidRDefault="00224AFE" w:rsidP="00224AFE">
      <w:pPr>
        <w:rPr>
          <w:b/>
        </w:rPr>
      </w:pPr>
      <w:r w:rsidRPr="005B7D07">
        <w:rPr>
          <w:b/>
        </w:rPr>
        <w:t>Biography</w:t>
      </w:r>
      <w:r>
        <w:rPr>
          <w:b/>
        </w:rPr>
        <w:t xml:space="preserve"> (upto 150 words)</w:t>
      </w:r>
    </w:p>
    <w:p w14:paraId="25F1125E" w14:textId="77777777" w:rsidR="00224AFE" w:rsidRPr="005B7D07" w:rsidRDefault="00224AFE" w:rsidP="00224AFE">
      <w:pPr>
        <w:jc w:val="both"/>
      </w:pPr>
      <w:r>
        <w:t>David J</w:t>
      </w:r>
      <w:r w:rsidRPr="005B7D07">
        <w:t xml:space="preserve"> has completed his/her PhD at the age of 25 years from </w:t>
      </w:r>
      <w:r w:rsidRPr="00B057F9">
        <w:t>Duke</w:t>
      </w:r>
      <w:r w:rsidRPr="005B7D07">
        <w:t xml:space="preserve"> University, </w:t>
      </w:r>
      <w:r>
        <w:t>USA</w:t>
      </w:r>
      <w:r w:rsidRPr="005B7D07">
        <w:t xml:space="preserve">. He/she is the director/professor of </w:t>
      </w:r>
      <w:r w:rsidRPr="00B057F9">
        <w:t>Duke</w:t>
      </w:r>
      <w:r w:rsidRPr="005B7D07">
        <w:t xml:space="preserve"> University, </w:t>
      </w:r>
      <w:r>
        <w:t>USA</w:t>
      </w:r>
      <w:r w:rsidRPr="005B7D07">
        <w:t xml:space="preserve">. He/She has over 200 publications that have been cited over </w:t>
      </w:r>
      <w:r>
        <w:t>2</w:t>
      </w:r>
      <w:r w:rsidRPr="005B7D07">
        <w:t xml:space="preserve">00 times, and his/her publication H-index is </w:t>
      </w:r>
      <w:r>
        <w:t>20</w:t>
      </w:r>
      <w:r w:rsidRPr="005B7D07">
        <w:t xml:space="preserve"> and has been serving as an editorial board member of reputed Journals.</w:t>
      </w:r>
    </w:p>
    <w:p w14:paraId="2C5A55F3" w14:textId="77777777" w:rsidR="00224AFE" w:rsidRDefault="00224AFE" w:rsidP="00224AFE"/>
    <w:p w14:paraId="20A00ECA" w14:textId="77777777" w:rsidR="00224AFE" w:rsidRPr="005B7D07" w:rsidRDefault="00224AFE" w:rsidP="00224AFE">
      <w:pPr>
        <w:jc w:val="right"/>
      </w:pPr>
      <w:r>
        <w:t>Email ID: david.j71@outlook.com</w:t>
      </w:r>
    </w:p>
    <w:p w14:paraId="3764281C" w14:textId="77777777" w:rsidR="00224AFE" w:rsidRDefault="00224AFE" w:rsidP="00224AFE"/>
    <w:p w14:paraId="18639403" w14:textId="77777777" w:rsidR="00224AFE" w:rsidRDefault="00224AFE" w:rsidP="00224AFE">
      <w:r>
        <w:t>Presenter Name: David J.</w:t>
      </w:r>
    </w:p>
    <w:p w14:paraId="3F3208C3" w14:textId="77777777" w:rsidR="00224AFE" w:rsidRDefault="00224AFE" w:rsidP="00224AFE">
      <w:r>
        <w:t>Type of Presentation: Speaker</w:t>
      </w:r>
    </w:p>
    <w:p w14:paraId="7D86FA3A" w14:textId="77777777" w:rsidR="00224AFE" w:rsidRDefault="00224AFE" w:rsidP="00224A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83EBB" wp14:editId="1B9B422F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23CD0" w14:textId="77777777" w:rsidR="00224AFE" w:rsidRDefault="00224AFE" w:rsidP="00224AFE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14:paraId="46D3EED9" w14:textId="77777777" w:rsidR="00224AFE" w:rsidRDefault="00224AFE" w:rsidP="00224AFE">
                            <w:pPr>
                              <w:rPr>
                                <w:lang w:val="en-IN"/>
                              </w:rPr>
                            </w:pPr>
                          </w:p>
                          <w:p w14:paraId="4B7EDB44" w14:textId="77777777" w:rsidR="00224AFE" w:rsidRPr="001F1383" w:rsidRDefault="00224AFE" w:rsidP="00224AFE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4EA4D" wp14:editId="61CD54CD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83EBB" id="Rectangle 6" o:spid="_x0000_s1026" style="position:absolute;margin-left:278.65pt;margin-top:-.4pt;width:187pt;height:2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oYKQIAAEg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">
                <v:textbox>
                  <w:txbxContent>
                    <w:p w14:paraId="6EB23CD0" w14:textId="77777777" w:rsidR="00224AFE" w:rsidRDefault="00224AFE" w:rsidP="00224AFE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14:paraId="46D3EED9" w14:textId="77777777" w:rsidR="00224AFE" w:rsidRDefault="00224AFE" w:rsidP="00224AFE">
                      <w:pPr>
                        <w:rPr>
                          <w:lang w:val="en-IN"/>
                        </w:rPr>
                      </w:pPr>
                    </w:p>
                    <w:p w14:paraId="4B7EDB44" w14:textId="77777777" w:rsidR="00224AFE" w:rsidRPr="001F1383" w:rsidRDefault="00224AFE" w:rsidP="00224AFE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F4EA4D" wp14:editId="61CD54CD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Contact Number: </w:t>
      </w:r>
      <w:r w:rsidRPr="00B057F9">
        <w:t>+1 201-877-9344</w:t>
      </w:r>
    </w:p>
    <w:p w14:paraId="3E3A77A9" w14:textId="77777777" w:rsidR="00224AFE" w:rsidRDefault="00224AFE" w:rsidP="00224AFE"/>
    <w:p w14:paraId="640D5A25" w14:textId="77777777" w:rsidR="00224AFE" w:rsidRDefault="00224AFE" w:rsidP="00224AFE"/>
    <w:p w14:paraId="6F482FC8" w14:textId="77777777" w:rsidR="00224AFE" w:rsidRDefault="00224AFE" w:rsidP="00224AFE"/>
    <w:p w14:paraId="3F5DEC8A" w14:textId="77777777" w:rsidR="00224AFE" w:rsidRPr="005B7D07" w:rsidRDefault="00224AFE" w:rsidP="00224AFE"/>
    <w:p w14:paraId="6FD7093F" w14:textId="4ECBC633" w:rsidR="00A907F6" w:rsidRDefault="00A907F6" w:rsidP="00A907F6">
      <w:pPr>
        <w:spacing w:after="0" w:line="240" w:lineRule="auto"/>
        <w:rPr>
          <w:noProof/>
          <w:lang w:eastAsia="en-IN"/>
        </w:rPr>
      </w:pPr>
    </w:p>
    <w:p w14:paraId="0D2DFC7D" w14:textId="77777777" w:rsidR="00A907F6" w:rsidRDefault="00A907F6" w:rsidP="00A907F6">
      <w:pPr>
        <w:spacing w:after="0" w:line="240" w:lineRule="auto"/>
        <w:rPr>
          <w:noProof/>
          <w:lang w:eastAsia="en-IN"/>
        </w:rPr>
      </w:pPr>
    </w:p>
    <w:p w14:paraId="70904293" w14:textId="77777777" w:rsidR="00A907F6" w:rsidRDefault="00A907F6" w:rsidP="00A907F6">
      <w:pPr>
        <w:spacing w:after="0" w:line="240" w:lineRule="auto"/>
        <w:rPr>
          <w:noProof/>
          <w:lang w:eastAsia="en-IN"/>
        </w:rPr>
      </w:pPr>
    </w:p>
    <w:p w14:paraId="4644F2C1" w14:textId="77777777" w:rsidR="00A907F6" w:rsidRDefault="00A907F6" w:rsidP="00A907F6">
      <w:pPr>
        <w:spacing w:after="0" w:line="240" w:lineRule="auto"/>
        <w:rPr>
          <w:noProof/>
          <w:lang w:eastAsia="en-IN"/>
        </w:rPr>
      </w:pPr>
    </w:p>
    <w:p w14:paraId="45CC49EA" w14:textId="7A7F7175" w:rsidR="00A907F6" w:rsidRDefault="00A907F6" w:rsidP="006963BD">
      <w:pPr>
        <w:spacing w:after="0" w:line="240" w:lineRule="auto"/>
        <w:rPr>
          <w:b/>
          <w:color w:val="C00000"/>
          <w:sz w:val="28"/>
        </w:rPr>
      </w:pPr>
      <w:r>
        <w:rPr>
          <w:noProof/>
          <w:lang w:eastAsia="en-IN"/>
        </w:rPr>
        <w:t xml:space="preserve">                                   </w:t>
      </w:r>
    </w:p>
    <w:p w14:paraId="2F7EBF4A" w14:textId="2C7D409E" w:rsidR="00A907F6" w:rsidRDefault="00A907F6" w:rsidP="00A907F6">
      <w:pPr>
        <w:spacing w:after="0" w:line="240" w:lineRule="auto"/>
        <w:rPr>
          <w:b/>
          <w:color w:val="C00000"/>
          <w:sz w:val="28"/>
        </w:rPr>
      </w:pPr>
    </w:p>
    <w:p w14:paraId="5C24B2DB" w14:textId="4C58695A" w:rsidR="00A907F6" w:rsidRPr="00A907F6" w:rsidRDefault="00A907F6" w:rsidP="00A907F6">
      <w:pPr>
        <w:spacing w:after="0" w:line="240" w:lineRule="auto"/>
        <w:rPr>
          <w:b/>
          <w:color w:val="C00000"/>
          <w:sz w:val="28"/>
        </w:rPr>
      </w:pPr>
    </w:p>
    <w:sectPr w:rsidR="00A907F6" w:rsidRPr="00A907F6" w:rsidSect="006963BD">
      <w:head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5DE79" w14:textId="77777777" w:rsidR="007B5A41" w:rsidRDefault="007B5A41" w:rsidP="00A907F6">
      <w:pPr>
        <w:spacing w:after="0" w:line="240" w:lineRule="auto"/>
      </w:pPr>
      <w:r>
        <w:separator/>
      </w:r>
    </w:p>
  </w:endnote>
  <w:endnote w:type="continuationSeparator" w:id="0">
    <w:p w14:paraId="439616C0" w14:textId="77777777" w:rsidR="007B5A41" w:rsidRDefault="007B5A41" w:rsidP="00A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78C6" w14:textId="77777777" w:rsidR="007B5A41" w:rsidRDefault="007B5A41" w:rsidP="00A907F6">
      <w:pPr>
        <w:spacing w:after="0" w:line="240" w:lineRule="auto"/>
      </w:pPr>
      <w:r>
        <w:separator/>
      </w:r>
    </w:p>
  </w:footnote>
  <w:footnote w:type="continuationSeparator" w:id="0">
    <w:p w14:paraId="657BDB02" w14:textId="77777777" w:rsidR="007B5A41" w:rsidRDefault="007B5A41" w:rsidP="00A9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0D2E" w14:textId="7ED3EA0E" w:rsidR="004F3B8F" w:rsidRDefault="0032121F">
    <w:pPr>
      <w:pStyle w:val="Header"/>
      <w:rPr>
        <w:noProof/>
        <w:lang w:eastAsia="en-IN"/>
      </w:rPr>
    </w:pPr>
    <w:r>
      <w:rPr>
        <w:noProof/>
      </w:rPr>
      <w:drawing>
        <wp:inline distT="0" distB="0" distL="0" distR="0" wp14:anchorId="7FDBA8CD" wp14:editId="64CFC637">
          <wp:extent cx="5810250" cy="7453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6352" cy="75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E3777" w14:textId="2268E3A6" w:rsidR="00A907F6" w:rsidRDefault="00A907F6">
    <w:pPr>
      <w:pStyle w:val="Header"/>
    </w:pPr>
    <w:r>
      <w:rPr>
        <w:noProof/>
        <w:lang w:eastAsia="en-IN"/>
      </w:rPr>
      <w:t xml:space="preserve">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E2B99"/>
    <w:multiLevelType w:val="hybridMultilevel"/>
    <w:tmpl w:val="8AF08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F6"/>
    <w:rsid w:val="000637AE"/>
    <w:rsid w:val="00106A61"/>
    <w:rsid w:val="001214BB"/>
    <w:rsid w:val="00224AFE"/>
    <w:rsid w:val="00274E61"/>
    <w:rsid w:val="0032121F"/>
    <w:rsid w:val="00464DDC"/>
    <w:rsid w:val="004F3B8F"/>
    <w:rsid w:val="006963BD"/>
    <w:rsid w:val="007B5A41"/>
    <w:rsid w:val="00A907F6"/>
    <w:rsid w:val="00D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4C43B"/>
  <w15:chartTrackingRefBased/>
  <w15:docId w15:val="{6D8BBD11-491A-4770-807D-0460BFF7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F6"/>
  </w:style>
  <w:style w:type="paragraph" w:styleId="Footer">
    <w:name w:val="footer"/>
    <w:basedOn w:val="Normal"/>
    <w:link w:val="FooterChar"/>
    <w:uiPriority w:val="99"/>
    <w:unhideWhenUsed/>
    <w:rsid w:val="00A9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F6"/>
  </w:style>
  <w:style w:type="paragraph" w:styleId="HTMLPreformatted">
    <w:name w:val="HTML Preformatted"/>
    <w:basedOn w:val="Normal"/>
    <w:link w:val="HTMLPreformattedChar"/>
    <w:rsid w:val="00224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224AFE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9BBA-4FA0-4660-9EEC-4D312739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Eurostructuralbiology</dc:creator>
  <cp:keywords/>
  <dc:description/>
  <cp:lastModifiedBy>Euro Pediatric Heart</cp:lastModifiedBy>
  <cp:revision>5</cp:revision>
  <dcterms:created xsi:type="dcterms:W3CDTF">2018-03-19T09:22:00Z</dcterms:created>
  <dcterms:modified xsi:type="dcterms:W3CDTF">2018-06-28T07:17:00Z</dcterms:modified>
</cp:coreProperties>
</file>