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46" w:rsidRDefault="00B3082B" w:rsidP="00A21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A21B46">
        <w:rPr>
          <w:rFonts w:ascii="Times New Roman" w:hAnsi="Times New Roman" w:cs="Times New Roman"/>
          <w:b/>
          <w:sz w:val="24"/>
          <w:szCs w:val="24"/>
        </w:rPr>
        <w:t>Variable magnetism of cobalt-fullerene mixed system</w:t>
      </w:r>
    </w:p>
    <w:p w:rsidR="0028059F" w:rsidRDefault="00A21B46" w:rsidP="00A21B46">
      <w:pPr>
        <w:pStyle w:val="HTMLPreformatted"/>
        <w:jc w:val="center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val="en-IN"/>
        </w:rPr>
      </w:pPr>
      <w:r w:rsidRPr="00A21B46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val="en-IN"/>
        </w:rPr>
        <w:t xml:space="preserve">Vasily Lavrentiev1, </w:t>
      </w:r>
      <w:proofErr w:type="spellStart"/>
      <w:r w:rsidRPr="00A21B46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val="en-IN"/>
        </w:rPr>
        <w:t>Alexandr</w:t>
      </w:r>
      <w:proofErr w:type="spellEnd"/>
      <w:r w:rsidRPr="00A21B46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val="en-IN"/>
        </w:rPr>
        <w:t xml:space="preserve"> Stupakov2, </w:t>
      </w:r>
      <w:proofErr w:type="spellStart"/>
      <w:r w:rsidRPr="00A21B46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val="en-IN"/>
        </w:rPr>
        <w:t>Michail</w:t>
      </w:r>
      <w:proofErr w:type="spellEnd"/>
      <w:r w:rsidRPr="00A21B46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val="en-IN"/>
        </w:rPr>
        <w:t xml:space="preserve"> Motylenko3</w:t>
      </w:r>
    </w:p>
    <w:p w:rsidR="00A21B46" w:rsidRDefault="00A21B46" w:rsidP="00A21B46">
      <w:pPr>
        <w:pStyle w:val="HTMLPreformatted"/>
        <w:jc w:val="center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A21B46" w:rsidRPr="00A21B46" w:rsidRDefault="00A21B46" w:rsidP="00A21B46">
      <w:pPr>
        <w:pStyle w:val="HTMLPreformatted"/>
        <w:rPr>
          <w:rFonts w:ascii="Times New Roman" w:hAnsi="Times New Roman" w:cs="Times New Roman"/>
          <w:i/>
          <w:iCs/>
          <w:sz w:val="36"/>
          <w:szCs w:val="36"/>
          <w:vertAlign w:val="superscript"/>
        </w:rPr>
      </w:pPr>
      <w:r w:rsidRPr="00A21B46">
        <w:rPr>
          <w:rFonts w:ascii="Times New Roman" w:hAnsi="Times New Roman" w:cs="Times New Roman"/>
          <w:i/>
          <w:iCs/>
          <w:sz w:val="36"/>
          <w:szCs w:val="36"/>
          <w:vertAlign w:val="superscript"/>
        </w:rPr>
        <w:t>1 Nuclear Physics Institute CAS (</w:t>
      </w:r>
      <w:proofErr w:type="spellStart"/>
      <w:r w:rsidRPr="00A21B46">
        <w:rPr>
          <w:rFonts w:ascii="Times New Roman" w:hAnsi="Times New Roman" w:cs="Times New Roman"/>
          <w:i/>
          <w:iCs/>
          <w:sz w:val="36"/>
          <w:szCs w:val="36"/>
          <w:vertAlign w:val="superscript"/>
        </w:rPr>
        <w:t>Rez</w:t>
      </w:r>
      <w:proofErr w:type="spellEnd"/>
      <w:r w:rsidRPr="00A21B46">
        <w:rPr>
          <w:rFonts w:ascii="Times New Roman" w:hAnsi="Times New Roman" w:cs="Times New Roman"/>
          <w:i/>
          <w:iCs/>
          <w:sz w:val="36"/>
          <w:szCs w:val="36"/>
          <w:vertAlign w:val="superscript"/>
        </w:rPr>
        <w:t>, CZ)</w:t>
      </w:r>
    </w:p>
    <w:p w:rsidR="00A21B46" w:rsidRPr="00A21B46" w:rsidRDefault="00A21B46" w:rsidP="00A21B46">
      <w:pPr>
        <w:pStyle w:val="HTMLPreformatted"/>
        <w:rPr>
          <w:rFonts w:ascii="Times New Roman" w:hAnsi="Times New Roman" w:cs="Times New Roman"/>
          <w:i/>
          <w:iCs/>
          <w:sz w:val="36"/>
          <w:szCs w:val="36"/>
          <w:vertAlign w:val="superscript"/>
        </w:rPr>
      </w:pPr>
      <w:r w:rsidRPr="00A21B46">
        <w:rPr>
          <w:rFonts w:ascii="Times New Roman" w:hAnsi="Times New Roman" w:cs="Times New Roman"/>
          <w:i/>
          <w:iCs/>
          <w:sz w:val="36"/>
          <w:szCs w:val="36"/>
          <w:vertAlign w:val="superscript"/>
        </w:rPr>
        <w:t>2Institute of Physics CAS (Prague, CZ)</w:t>
      </w:r>
    </w:p>
    <w:p w:rsidR="0028059F" w:rsidRPr="00A21B46" w:rsidRDefault="00A21B46" w:rsidP="00A21B46">
      <w:pPr>
        <w:pStyle w:val="HTMLPreformatted"/>
        <w:rPr>
          <w:rFonts w:ascii="Times New Roman" w:hAnsi="Times New Roman" w:cs="Times New Roman"/>
          <w:i/>
          <w:iCs/>
          <w:sz w:val="36"/>
          <w:szCs w:val="36"/>
          <w:vertAlign w:val="superscript"/>
        </w:rPr>
      </w:pPr>
      <w:r w:rsidRPr="00A21B46">
        <w:rPr>
          <w:rFonts w:ascii="Times New Roman" w:hAnsi="Times New Roman" w:cs="Times New Roman"/>
          <w:i/>
          <w:iCs/>
          <w:sz w:val="36"/>
          <w:szCs w:val="36"/>
          <w:vertAlign w:val="superscript"/>
        </w:rPr>
        <w:t>3Institute of Material Science (Freiberg University, DE)</w:t>
      </w: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A21B46" w:rsidRDefault="00A21B46" w:rsidP="00A21B46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Great activity in </w:t>
      </w:r>
      <w:proofErr w:type="spellStart"/>
      <w:r>
        <w:rPr>
          <w:rFonts w:ascii="Times New Roman" w:hAnsi="Times New Roman" w:cs="Times New Roman"/>
          <w:sz w:val="24"/>
        </w:rPr>
        <w:t>spintronics</w:t>
      </w:r>
      <w:proofErr w:type="spellEnd"/>
      <w:r>
        <w:rPr>
          <w:rFonts w:ascii="Times New Roman" w:hAnsi="Times New Roman" w:cs="Times New Roman"/>
          <w:sz w:val="24"/>
        </w:rPr>
        <w:t xml:space="preserve">-related fields in recent few years revealed importance in combining magnetic metal nanoparticles and organic semiconductor that promises new </w:t>
      </w:r>
      <w:proofErr w:type="spellStart"/>
      <w:r>
        <w:rPr>
          <w:rFonts w:ascii="Times New Roman" w:hAnsi="Times New Roman" w:cs="Times New Roman"/>
          <w:sz w:val="24"/>
        </w:rPr>
        <w:t>nanomaterials</w:t>
      </w:r>
      <w:proofErr w:type="spellEnd"/>
      <w:r>
        <w:rPr>
          <w:rFonts w:ascii="Times New Roman" w:hAnsi="Times New Roman" w:cs="Times New Roman"/>
          <w:sz w:val="24"/>
        </w:rPr>
        <w:t xml:space="preserve"> with attractive magnetic and electronic properties. Here, </w:t>
      </w:r>
      <w:r w:rsidRPr="00CF45A8">
        <w:rPr>
          <w:rFonts w:ascii="Times New Roman" w:hAnsi="Times New Roman" w:cs="Times New Roman"/>
          <w:sz w:val="24"/>
        </w:rPr>
        <w:t xml:space="preserve">we demonstrate </w:t>
      </w:r>
      <w:r>
        <w:rPr>
          <w:rFonts w:ascii="Times New Roman" w:hAnsi="Times New Roman" w:cs="Times New Roman"/>
          <w:sz w:val="24"/>
        </w:rPr>
        <w:t xml:space="preserve">the remarkable </w:t>
      </w:r>
      <w:proofErr w:type="spellStart"/>
      <w:r>
        <w:rPr>
          <w:rFonts w:ascii="Times New Roman" w:hAnsi="Times New Roman" w:cs="Times New Roman"/>
          <w:sz w:val="24"/>
        </w:rPr>
        <w:t>nanocomposites</w:t>
      </w:r>
      <w:proofErr w:type="spellEnd"/>
      <w:r>
        <w:rPr>
          <w:rFonts w:ascii="Times New Roman" w:hAnsi="Times New Roman" w:cs="Times New Roman"/>
          <w:sz w:val="24"/>
        </w:rPr>
        <w:t>, formed through self-assembling in the cobalt-fullerene mixture,</w:t>
      </w:r>
      <w:r w:rsidRPr="00F87E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which exhibit </w:t>
      </w:r>
      <w:proofErr w:type="spellStart"/>
      <w:r>
        <w:rPr>
          <w:rFonts w:ascii="Times New Roman" w:hAnsi="Times New Roman" w:cs="Times New Roman"/>
          <w:sz w:val="24"/>
        </w:rPr>
        <w:t>tunable</w:t>
      </w:r>
      <w:proofErr w:type="spellEnd"/>
      <w:r>
        <w:rPr>
          <w:rFonts w:ascii="Times New Roman" w:hAnsi="Times New Roman" w:cs="Times New Roman"/>
          <w:sz w:val="24"/>
        </w:rPr>
        <w:t xml:space="preserve"> magnetism. The </w:t>
      </w:r>
      <w:r w:rsidRPr="00CF45A8">
        <w:rPr>
          <w:rFonts w:ascii="Times New Roman" w:hAnsi="Times New Roman" w:cs="Times New Roman"/>
          <w:sz w:val="24"/>
        </w:rPr>
        <w:t>Co</w:t>
      </w:r>
      <w:r w:rsidRPr="00B32928">
        <w:rPr>
          <w:rFonts w:ascii="Times New Roman" w:hAnsi="Times New Roman" w:cs="Times New Roman"/>
          <w:sz w:val="24"/>
          <w:vertAlign w:val="subscript"/>
        </w:rPr>
        <w:t>x</w:t>
      </w:r>
      <w:r w:rsidRPr="00CF45A8">
        <w:rPr>
          <w:rFonts w:ascii="Times New Roman" w:hAnsi="Times New Roman" w:cs="Times New Roman"/>
          <w:sz w:val="24"/>
        </w:rPr>
        <w:t>C</w:t>
      </w:r>
      <w:r w:rsidRPr="00B32928">
        <w:rPr>
          <w:rFonts w:ascii="Times New Roman" w:hAnsi="Times New Roman" w:cs="Times New Roman"/>
          <w:sz w:val="24"/>
          <w:vertAlign w:val="subscript"/>
        </w:rPr>
        <w:t>60</w:t>
      </w:r>
      <w:r>
        <w:rPr>
          <w:rFonts w:ascii="Times New Roman" w:hAnsi="Times New Roman" w:cs="Times New Roman"/>
          <w:sz w:val="24"/>
        </w:rPr>
        <w:t xml:space="preserve"> films (</w:t>
      </w:r>
      <w:r w:rsidRPr="00365A94"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>&lt;120) were fabricated by simultaneous deposition of Co and C</w:t>
      </w:r>
      <w:r w:rsidRPr="00B32928">
        <w:rPr>
          <w:rFonts w:ascii="Times New Roman" w:hAnsi="Times New Roman" w:cs="Times New Roman"/>
          <w:sz w:val="24"/>
          <w:vertAlign w:val="subscript"/>
        </w:rPr>
        <w:t>60</w:t>
      </w:r>
      <w:r>
        <w:rPr>
          <w:rFonts w:ascii="Times New Roman" w:hAnsi="Times New Roman" w:cs="Times New Roman"/>
          <w:sz w:val="24"/>
        </w:rPr>
        <w:t xml:space="preserve"> onto the same substrate under controlled conditions. We found that magnetic properties of the films strongly depends on the Co concentration </w:t>
      </w:r>
      <w:r w:rsidRPr="0055227F"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>. The Co</w:t>
      </w:r>
      <w:r w:rsidRPr="00E905DB">
        <w:rPr>
          <w:rFonts w:ascii="Times New Roman" w:hAnsi="Times New Roman" w:cs="Times New Roman"/>
          <w:sz w:val="24"/>
          <w:vertAlign w:val="subscript"/>
        </w:rPr>
        <w:t>x</w:t>
      </w:r>
      <w:r>
        <w:rPr>
          <w:rFonts w:ascii="Times New Roman" w:hAnsi="Times New Roman" w:cs="Times New Roman"/>
          <w:sz w:val="24"/>
        </w:rPr>
        <w:t>C</w:t>
      </w:r>
      <w:r w:rsidRPr="00E905DB">
        <w:rPr>
          <w:rFonts w:ascii="Times New Roman" w:hAnsi="Times New Roman" w:cs="Times New Roman"/>
          <w:sz w:val="24"/>
          <w:vertAlign w:val="subscript"/>
        </w:rPr>
        <w:t>60</w:t>
      </w:r>
      <w:r>
        <w:rPr>
          <w:rFonts w:ascii="Times New Roman" w:hAnsi="Times New Roman" w:cs="Times New Roman"/>
          <w:sz w:val="24"/>
        </w:rPr>
        <w:t xml:space="preserve"> films with </w:t>
      </w:r>
      <w:r w:rsidRPr="0055227F"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&lt;2 demonstrate a ferromagnetic behaviour. At higher </w:t>
      </w:r>
      <w:r w:rsidRPr="0055227F"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(</w:t>
      </w:r>
      <w:r w:rsidRPr="0055227F"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&gt;2), the films become </w:t>
      </w:r>
      <w:proofErr w:type="spellStart"/>
      <w:r>
        <w:rPr>
          <w:rFonts w:ascii="Times New Roman" w:hAnsi="Times New Roman" w:cs="Times New Roman"/>
          <w:sz w:val="24"/>
        </w:rPr>
        <w:t>superparamagnetic</w:t>
      </w:r>
      <w:proofErr w:type="spellEnd"/>
      <w:r>
        <w:rPr>
          <w:rFonts w:ascii="Times New Roman" w:hAnsi="Times New Roman" w:cs="Times New Roman"/>
          <w:sz w:val="24"/>
        </w:rPr>
        <w:t xml:space="preserve">. Such a magnetic transformation correlates with the changes in the film nanostructure. In the interval of </w:t>
      </w:r>
      <w:r w:rsidRPr="009E0F9D"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>&lt;2, the film nanostructure consists of the bulk fcc-C</w:t>
      </w:r>
      <w:r w:rsidRPr="009E0F9D">
        <w:rPr>
          <w:rFonts w:ascii="Times New Roman" w:hAnsi="Times New Roman" w:cs="Times New Roman"/>
          <w:sz w:val="24"/>
          <w:vertAlign w:val="subscript"/>
        </w:rPr>
        <w:t>60</w:t>
      </w:r>
      <w:r>
        <w:rPr>
          <w:rFonts w:ascii="Times New Roman" w:hAnsi="Times New Roman" w:cs="Times New Roman"/>
          <w:sz w:val="24"/>
        </w:rPr>
        <w:t xml:space="preserve"> and Co</w:t>
      </w:r>
      <w:r w:rsidRPr="009E0F9D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C</w:t>
      </w:r>
      <w:r w:rsidRPr="009E0F9D">
        <w:rPr>
          <w:rFonts w:ascii="Times New Roman" w:hAnsi="Times New Roman" w:cs="Times New Roman"/>
          <w:sz w:val="24"/>
          <w:vertAlign w:val="subscript"/>
        </w:rPr>
        <w:t>60</w:t>
      </w:r>
      <w:r>
        <w:rPr>
          <w:rFonts w:ascii="Times New Roman" w:hAnsi="Times New Roman" w:cs="Times New Roman"/>
          <w:sz w:val="24"/>
        </w:rPr>
        <w:t xml:space="preserve"> phases only. At higher </w:t>
      </w:r>
      <w:r w:rsidRPr="009E0F9D"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(</w:t>
      </w:r>
      <w:r w:rsidRPr="009E0F9D"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&gt;2), the Co clustering occurs, and the film is a </w:t>
      </w:r>
      <w:proofErr w:type="spellStart"/>
      <w:r>
        <w:rPr>
          <w:rFonts w:ascii="Times New Roman" w:hAnsi="Times New Roman" w:cs="Times New Roman"/>
          <w:sz w:val="24"/>
        </w:rPr>
        <w:t>nanocomposite</w:t>
      </w:r>
      <w:proofErr w:type="spellEnd"/>
      <w:r>
        <w:rPr>
          <w:rFonts w:ascii="Times New Roman" w:hAnsi="Times New Roman" w:cs="Times New Roman"/>
          <w:sz w:val="24"/>
        </w:rPr>
        <w:t xml:space="preserve"> (NC) as the arrays of small </w:t>
      </w:r>
      <w:r w:rsidRPr="00CF45A8">
        <w:rPr>
          <w:rFonts w:ascii="Times New Roman" w:hAnsi="Times New Roman" w:cs="Times New Roman"/>
          <w:sz w:val="24"/>
        </w:rPr>
        <w:t>Co clu</w:t>
      </w:r>
      <w:r>
        <w:rPr>
          <w:rFonts w:ascii="Times New Roman" w:hAnsi="Times New Roman" w:cs="Times New Roman"/>
          <w:sz w:val="24"/>
        </w:rPr>
        <w:t>sters (few nm in size)</w:t>
      </w:r>
      <w:r w:rsidRPr="00CF45A8">
        <w:rPr>
          <w:rFonts w:ascii="Times New Roman" w:hAnsi="Times New Roman" w:cs="Times New Roman"/>
          <w:sz w:val="24"/>
        </w:rPr>
        <w:t xml:space="preserve"> distributed in the C</w:t>
      </w:r>
      <w:r w:rsidRPr="00101F05">
        <w:rPr>
          <w:rFonts w:ascii="Times New Roman" w:hAnsi="Times New Roman" w:cs="Times New Roman"/>
          <w:sz w:val="24"/>
          <w:vertAlign w:val="subscript"/>
        </w:rPr>
        <w:t>60</w:t>
      </w:r>
      <w:r>
        <w:rPr>
          <w:rFonts w:ascii="Times New Roman" w:hAnsi="Times New Roman" w:cs="Times New Roman"/>
          <w:sz w:val="24"/>
        </w:rPr>
        <w:t>-based matrix</w:t>
      </w:r>
      <w:r w:rsidRPr="00CF45A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Parameters of the NC (size and fraction of the Co clusters) designate the features of the </w:t>
      </w:r>
      <w:proofErr w:type="spellStart"/>
      <w:r>
        <w:rPr>
          <w:rFonts w:ascii="Times New Roman" w:hAnsi="Times New Roman" w:cs="Times New Roman"/>
          <w:sz w:val="24"/>
        </w:rPr>
        <w:t>superparamagnetic</w:t>
      </w:r>
      <w:proofErr w:type="spellEnd"/>
      <w:r>
        <w:rPr>
          <w:rFonts w:ascii="Times New Roman" w:hAnsi="Times New Roman" w:cs="Times New Roman"/>
          <w:sz w:val="24"/>
        </w:rPr>
        <w:t xml:space="preserve"> effect (coercive field, saturation magnetization, blocking temperature </w:t>
      </w:r>
      <w:r w:rsidRPr="00101F05">
        <w:rPr>
          <w:rFonts w:ascii="Times New Roman" w:hAnsi="Times New Roman" w:cs="Times New Roman"/>
          <w:i/>
          <w:sz w:val="24"/>
        </w:rPr>
        <w:t>T</w:t>
      </w:r>
      <w:r w:rsidRPr="00101F05">
        <w:rPr>
          <w:rFonts w:ascii="Times New Roman" w:hAnsi="Times New Roman" w:cs="Times New Roman"/>
          <w:i/>
          <w:sz w:val="24"/>
          <w:vertAlign w:val="subscript"/>
        </w:rPr>
        <w:t>b</w:t>
      </w:r>
      <w:r>
        <w:rPr>
          <w:rFonts w:ascii="Times New Roman" w:hAnsi="Times New Roman" w:cs="Times New Roman"/>
          <w:sz w:val="24"/>
        </w:rPr>
        <w:t>). Remarkable changes in the film magnetism occur upon the air exposure of the Co</w:t>
      </w:r>
      <w:r w:rsidRPr="00C00697">
        <w:rPr>
          <w:rFonts w:ascii="Times New Roman" w:hAnsi="Times New Roman" w:cs="Times New Roman"/>
          <w:sz w:val="24"/>
          <w:vertAlign w:val="subscript"/>
        </w:rPr>
        <w:t>x</w:t>
      </w:r>
      <w:r>
        <w:rPr>
          <w:rFonts w:ascii="Times New Roman" w:hAnsi="Times New Roman" w:cs="Times New Roman"/>
          <w:sz w:val="24"/>
        </w:rPr>
        <w:t>C</w:t>
      </w:r>
      <w:r w:rsidRPr="00C00697">
        <w:rPr>
          <w:rFonts w:ascii="Times New Roman" w:hAnsi="Times New Roman" w:cs="Times New Roman"/>
          <w:sz w:val="24"/>
          <w:vertAlign w:val="subscript"/>
        </w:rPr>
        <w:t>60</w:t>
      </w:r>
      <w:r>
        <w:rPr>
          <w:rFonts w:ascii="Times New Roman" w:hAnsi="Times New Roman" w:cs="Times New Roman"/>
          <w:sz w:val="24"/>
        </w:rPr>
        <w:t xml:space="preserve"> films. In particular, magnetization of such</w:t>
      </w:r>
      <w:r w:rsidRPr="00CF45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films revealed vertical shift of the </w:t>
      </w:r>
      <w:proofErr w:type="gramStart"/>
      <w:r>
        <w:rPr>
          <w:rFonts w:ascii="Times New Roman" w:hAnsi="Times New Roman" w:cs="Times New Roman"/>
          <w:sz w:val="24"/>
        </w:rPr>
        <w:t>hysteresis</w:t>
      </w:r>
      <w:proofErr w:type="gramEnd"/>
      <w:r>
        <w:rPr>
          <w:rFonts w:ascii="Times New Roman" w:hAnsi="Times New Roman" w:cs="Times New Roman"/>
          <w:sz w:val="24"/>
        </w:rPr>
        <w:t xml:space="preserve"> loops suggesting the effect of interface exchange magnetism. In the interval of </w:t>
      </w:r>
      <w:r w:rsidRPr="00D91649"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&gt;30, the oxygen content in such films is drop down as well as </w:t>
      </w:r>
      <w:r w:rsidRPr="00D91649">
        <w:rPr>
          <w:rFonts w:ascii="Times New Roman" w:hAnsi="Times New Roman" w:cs="Times New Roman"/>
          <w:i/>
          <w:sz w:val="24"/>
        </w:rPr>
        <w:t>T</w:t>
      </w:r>
      <w:r w:rsidRPr="00D91649">
        <w:rPr>
          <w:rFonts w:ascii="Times New Roman" w:hAnsi="Times New Roman" w:cs="Times New Roman"/>
          <w:i/>
          <w:sz w:val="24"/>
          <w:vertAlign w:val="subscript"/>
        </w:rPr>
        <w:t>b</w:t>
      </w:r>
      <w:r>
        <w:rPr>
          <w:rFonts w:ascii="Times New Roman" w:hAnsi="Times New Roman" w:cs="Times New Roman"/>
          <w:sz w:val="24"/>
        </w:rPr>
        <w:t xml:space="preserve"> is increasing that reflects coalescence of the Co clusters. The Co</w:t>
      </w:r>
      <w:r w:rsidRPr="00472188">
        <w:rPr>
          <w:rFonts w:ascii="Times New Roman" w:hAnsi="Times New Roman" w:cs="Times New Roman"/>
          <w:sz w:val="24"/>
          <w:vertAlign w:val="subscript"/>
        </w:rPr>
        <w:t>x</w:t>
      </w:r>
      <w:r>
        <w:rPr>
          <w:rFonts w:ascii="Times New Roman" w:hAnsi="Times New Roman" w:cs="Times New Roman"/>
          <w:sz w:val="24"/>
        </w:rPr>
        <w:t>C</w:t>
      </w:r>
      <w:r w:rsidRPr="00472188">
        <w:rPr>
          <w:rFonts w:ascii="Times New Roman" w:hAnsi="Times New Roman" w:cs="Times New Roman"/>
          <w:sz w:val="24"/>
          <w:vertAlign w:val="subscript"/>
        </w:rPr>
        <w:t>60</w:t>
      </w:r>
      <w:r>
        <w:rPr>
          <w:rFonts w:ascii="Times New Roman" w:hAnsi="Times New Roman" w:cs="Times New Roman"/>
          <w:sz w:val="24"/>
        </w:rPr>
        <w:t xml:space="preserve"> films with </w:t>
      </w:r>
      <w:r w:rsidRPr="00472188"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&gt;40 show ferromagnetic behaviour at room temperature that allowed us to detect their magnetic domains using magnetic force microscopy. The discovered magnetism </w:t>
      </w:r>
      <w:r w:rsidRPr="00CF45A8">
        <w:rPr>
          <w:rFonts w:ascii="Times New Roman" w:hAnsi="Times New Roman" w:cs="Times New Roman"/>
          <w:sz w:val="24"/>
        </w:rPr>
        <w:t>of the Co</w:t>
      </w:r>
      <w:r w:rsidRPr="00472188">
        <w:rPr>
          <w:rFonts w:ascii="Times New Roman" w:hAnsi="Times New Roman" w:cs="Times New Roman"/>
          <w:sz w:val="24"/>
          <w:vertAlign w:val="subscript"/>
        </w:rPr>
        <w:t>x</w:t>
      </w:r>
      <w:r w:rsidRPr="00CF45A8">
        <w:rPr>
          <w:rFonts w:ascii="Times New Roman" w:hAnsi="Times New Roman" w:cs="Times New Roman"/>
          <w:sz w:val="24"/>
        </w:rPr>
        <w:t>C</w:t>
      </w:r>
      <w:r w:rsidRPr="00472188">
        <w:rPr>
          <w:rFonts w:ascii="Times New Roman" w:hAnsi="Times New Roman" w:cs="Times New Roman"/>
          <w:sz w:val="24"/>
          <w:vertAlign w:val="subscript"/>
        </w:rPr>
        <w:t>60</w:t>
      </w:r>
      <w:r w:rsidRPr="00CF45A8">
        <w:rPr>
          <w:rFonts w:ascii="Times New Roman" w:hAnsi="Times New Roman" w:cs="Times New Roman"/>
          <w:sz w:val="24"/>
        </w:rPr>
        <w:t xml:space="preserve"> films </w:t>
      </w:r>
      <w:proofErr w:type="gramStart"/>
      <w:r>
        <w:rPr>
          <w:rFonts w:ascii="Times New Roman" w:hAnsi="Times New Roman" w:cs="Times New Roman"/>
          <w:sz w:val="24"/>
        </w:rPr>
        <w:t>designate</w:t>
      </w:r>
      <w:proofErr w:type="gramEnd"/>
      <w:r>
        <w:rPr>
          <w:rFonts w:ascii="Times New Roman" w:hAnsi="Times New Roman" w:cs="Times New Roman"/>
          <w:sz w:val="24"/>
        </w:rPr>
        <w:t xml:space="preserve"> their potential</w:t>
      </w:r>
      <w:r w:rsidRPr="00CF45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 application in high-dense magnetic memory, sensors and catalysis</w:t>
      </w:r>
      <w:r w:rsidRPr="00CF45A8">
        <w:rPr>
          <w:rFonts w:ascii="Times New Roman" w:hAnsi="Times New Roman" w:cs="Times New Roman"/>
          <w:sz w:val="24"/>
        </w:rPr>
        <w:t>.</w:t>
      </w:r>
    </w:p>
    <w:p w:rsidR="00A21B46" w:rsidRDefault="00A21B46" w:rsidP="00A21B46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A21B46" w:rsidRDefault="00A21B46" w:rsidP="00A21B46">
      <w:pPr>
        <w:pStyle w:val="HTMLPreformatted"/>
        <w:jc w:val="both"/>
        <w:rPr>
          <w:rFonts w:ascii="Times New Roman" w:hAnsi="Times New Roman" w:cs="Times New Roman"/>
          <w:sz w:val="24"/>
        </w:rPr>
      </w:pPr>
      <w:proofErr w:type="gramStart"/>
      <w:r w:rsidRPr="0028059F">
        <w:rPr>
          <w:rFonts w:ascii="Times New Roman" w:hAnsi="Times New Roman" w:cs="Times New Roman"/>
          <w:sz w:val="24"/>
        </w:rPr>
        <w:t>Keywords—</w:t>
      </w:r>
      <w:r>
        <w:rPr>
          <w:rFonts w:ascii="Times New Roman" w:hAnsi="Times New Roman" w:cs="Times New Roman"/>
          <w:i/>
          <w:sz w:val="24"/>
        </w:rPr>
        <w:t xml:space="preserve">Magnetism, </w:t>
      </w:r>
      <w:proofErr w:type="spellStart"/>
      <w:r>
        <w:rPr>
          <w:rFonts w:ascii="Times New Roman" w:hAnsi="Times New Roman" w:cs="Times New Roman"/>
          <w:i/>
          <w:sz w:val="24"/>
        </w:rPr>
        <w:t>Nanocomposite</w:t>
      </w:r>
      <w:proofErr w:type="spellEnd"/>
      <w:r>
        <w:rPr>
          <w:rFonts w:ascii="Times New Roman" w:hAnsi="Times New Roman" w:cs="Times New Roman"/>
          <w:i/>
          <w:sz w:val="24"/>
        </w:rPr>
        <w:t>, Fullerene, Cobalt clusters.</w:t>
      </w:r>
      <w:proofErr w:type="gramEnd"/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B3082B" w:rsidRDefault="00A21B46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Vasily Lavrentiev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</w:t>
      </w:r>
      <w:r>
        <w:rPr>
          <w:rFonts w:ascii="Times New Roman" w:hAnsi="Times New Roman" w:cs="Times New Roman"/>
          <w:iCs/>
          <w:sz w:val="24"/>
        </w:rPr>
        <w:t xml:space="preserve"> in 1984 at</w:t>
      </w:r>
      <w:r w:rsidRPr="00DF04E3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27</w:t>
      </w:r>
      <w:r w:rsidRPr="00DF04E3">
        <w:rPr>
          <w:rFonts w:ascii="Times New Roman" w:hAnsi="Times New Roman" w:cs="Times New Roman"/>
          <w:iCs/>
          <w:sz w:val="24"/>
        </w:rPr>
        <w:t xml:space="preserve"> years </w:t>
      </w:r>
      <w:r>
        <w:rPr>
          <w:rFonts w:ascii="Times New Roman" w:hAnsi="Times New Roman" w:cs="Times New Roman"/>
          <w:iCs/>
          <w:sz w:val="24"/>
        </w:rPr>
        <w:t xml:space="preserve">old </w:t>
      </w:r>
      <w:r w:rsidRPr="00DF04E3">
        <w:rPr>
          <w:rFonts w:ascii="Times New Roman" w:hAnsi="Times New Roman" w:cs="Times New Roman"/>
          <w:iCs/>
          <w:sz w:val="24"/>
        </w:rPr>
        <w:t xml:space="preserve">from </w:t>
      </w:r>
      <w:r>
        <w:rPr>
          <w:rFonts w:ascii="Times New Roman" w:hAnsi="Times New Roman" w:cs="Times New Roman"/>
          <w:iCs/>
          <w:sz w:val="24"/>
        </w:rPr>
        <w:t xml:space="preserve">Leningrad Polytechnic Institute (St. Petersburg, Russia). He received </w:t>
      </w:r>
      <w:r w:rsidRPr="00DF04E3">
        <w:rPr>
          <w:rFonts w:ascii="Times New Roman" w:hAnsi="Times New Roman" w:cs="Times New Roman"/>
          <w:iCs/>
          <w:sz w:val="24"/>
        </w:rPr>
        <w:t xml:space="preserve">postdoctoral </w:t>
      </w:r>
      <w:r>
        <w:rPr>
          <w:rFonts w:ascii="Times New Roman" w:hAnsi="Times New Roman" w:cs="Times New Roman"/>
          <w:iCs/>
          <w:sz w:val="24"/>
        </w:rPr>
        <w:t>experience</w:t>
      </w:r>
      <w:r w:rsidRPr="00DF04E3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in</w:t>
      </w:r>
      <w:r w:rsidRPr="00DF04E3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Institute of Applied Physics (Sumy) and Institute of Physics at Augsburg University (Augsburg)</w:t>
      </w:r>
      <w:r w:rsidRPr="00DF04E3">
        <w:rPr>
          <w:rFonts w:ascii="Times New Roman" w:hAnsi="Times New Roman" w:cs="Times New Roman"/>
          <w:iCs/>
          <w:sz w:val="24"/>
        </w:rPr>
        <w:t xml:space="preserve">. </w:t>
      </w:r>
      <w:r>
        <w:rPr>
          <w:rFonts w:ascii="Times New Roman" w:hAnsi="Times New Roman" w:cs="Times New Roman"/>
          <w:iCs/>
          <w:sz w:val="24"/>
        </w:rPr>
        <w:t xml:space="preserve">His activity in </w:t>
      </w:r>
      <w:proofErr w:type="spellStart"/>
      <w:r>
        <w:rPr>
          <w:rFonts w:ascii="Times New Roman" w:hAnsi="Times New Roman" w:cs="Times New Roman"/>
          <w:iCs/>
          <w:sz w:val="24"/>
        </w:rPr>
        <w:t>nanoscience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has been started from 2000 in Japan Atomic Energy Research Institute (Takasaki). Presently, h</w:t>
      </w:r>
      <w:r w:rsidRPr="00DF04E3">
        <w:rPr>
          <w:rFonts w:ascii="Times New Roman" w:hAnsi="Times New Roman" w:cs="Times New Roman"/>
          <w:iCs/>
          <w:sz w:val="24"/>
        </w:rPr>
        <w:t xml:space="preserve">e is </w:t>
      </w:r>
      <w:r>
        <w:rPr>
          <w:rFonts w:ascii="Times New Roman" w:hAnsi="Times New Roman" w:cs="Times New Roman"/>
          <w:iCs/>
          <w:sz w:val="24"/>
        </w:rPr>
        <w:t>a Researcher</w:t>
      </w:r>
      <w:r w:rsidRPr="00DF04E3">
        <w:rPr>
          <w:rFonts w:ascii="Times New Roman" w:hAnsi="Times New Roman" w:cs="Times New Roman"/>
          <w:iCs/>
          <w:sz w:val="24"/>
        </w:rPr>
        <w:t xml:space="preserve"> of </w:t>
      </w:r>
      <w:r>
        <w:rPr>
          <w:rFonts w:ascii="Times New Roman" w:hAnsi="Times New Roman" w:cs="Times New Roman"/>
          <w:iCs/>
          <w:sz w:val="24"/>
        </w:rPr>
        <w:t>Nuclear Physics Institute CAS</w:t>
      </w:r>
      <w:r w:rsidRPr="00DF04E3">
        <w:rPr>
          <w:rFonts w:ascii="Times New Roman" w:hAnsi="Times New Roman" w:cs="Times New Roman"/>
          <w:iCs/>
          <w:sz w:val="24"/>
        </w:rPr>
        <w:t xml:space="preserve">. He has published more than </w:t>
      </w:r>
      <w:r>
        <w:rPr>
          <w:rFonts w:ascii="Times New Roman" w:hAnsi="Times New Roman" w:cs="Times New Roman"/>
          <w:iCs/>
          <w:sz w:val="24"/>
        </w:rPr>
        <w:t>140</w:t>
      </w:r>
      <w:r w:rsidRPr="00DF04E3">
        <w:rPr>
          <w:rFonts w:ascii="Times New Roman" w:hAnsi="Times New Roman" w:cs="Times New Roman"/>
          <w:iCs/>
          <w:sz w:val="24"/>
        </w:rPr>
        <w:t xml:space="preserve"> papers in reputed journals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A21B46" w:rsidRDefault="00A21B46" w:rsidP="00A21B46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204DFE3D" wp14:editId="6B1F29C6">
            <wp:extent cx="1628775" cy="1628775"/>
            <wp:effectExtent l="0" t="0" r="9525" b="9525"/>
            <wp:docPr id="1" name="Picture 1" descr="C:\Users\magnetism\Documents\Magnetism &amp; Magnetic materials 2018\Conference abstracts &amp; Revenue\28)Vaily Lavrentiev\Vasily_Lavrent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netism\Documents\Magnetism &amp; Magnetic materials 2018\Conference abstracts &amp; Revenue\28)Vaily Lavrentiev\Vasily_Lavrentie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82B">
        <w:rPr>
          <w:rFonts w:ascii="Times New Roman" w:hAnsi="Times New Roman" w:cs="Times New Roman"/>
          <w:b/>
          <w:iCs/>
          <w:sz w:val="24"/>
        </w:rPr>
        <w:br/>
      </w:r>
    </w:p>
    <w:p w:rsidR="00A21B46" w:rsidRPr="00A21B46" w:rsidRDefault="00A21B46" w:rsidP="00A21B46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bookmarkStart w:id="0" w:name="_GoBack"/>
      <w:bookmarkEnd w:id="0"/>
      <w:r w:rsidRPr="008C49FB">
        <w:rPr>
          <w:rFonts w:ascii="Times New Roman" w:hAnsi="Times New Roman" w:cs="Times New Roman"/>
          <w:sz w:val="24"/>
          <w:szCs w:val="24"/>
        </w:rPr>
        <w:t>Full Name</w:t>
      </w:r>
      <w:r>
        <w:rPr>
          <w:rFonts w:ascii="Times New Roman" w:hAnsi="Times New Roman" w:cs="Times New Roman"/>
          <w:sz w:val="24"/>
          <w:szCs w:val="24"/>
        </w:rPr>
        <w:t>: Vasily Lavrentiev</w:t>
      </w:r>
    </w:p>
    <w:p w:rsidR="00A21B46" w:rsidRPr="008C49FB" w:rsidRDefault="00A21B46" w:rsidP="00A21B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lavrent@ujf.cas.cz</w:t>
      </w:r>
    </w:p>
    <w:p w:rsidR="008C49FB" w:rsidRPr="008C49FB" w:rsidRDefault="00A21B46" w:rsidP="00A21B46">
      <w:pPr>
        <w:contextualSpacing/>
        <w:rPr>
          <w:rFonts w:ascii="Times New Roman" w:hAnsi="Times New Roman" w:cs="Times New Roman"/>
          <w:sz w:val="24"/>
          <w:szCs w:val="24"/>
        </w:rPr>
      </w:pPr>
      <w:r w:rsidRPr="008C49FB">
        <w:rPr>
          <w:rFonts w:ascii="Times New Roman" w:hAnsi="Times New Roman" w:cs="Times New Roman"/>
          <w:sz w:val="24"/>
          <w:szCs w:val="24"/>
        </w:rPr>
        <w:t>Contact 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359">
        <w:rPr>
          <w:rFonts w:ascii="Times New Roman" w:hAnsi="Times New Roman" w:cs="Times New Roman"/>
          <w:sz w:val="24"/>
          <w:szCs w:val="24"/>
        </w:rPr>
        <w:t>+420-266172103</w:t>
      </w: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93" w:rsidRDefault="004F6493" w:rsidP="00495C76">
      <w:pPr>
        <w:spacing w:after="0" w:line="240" w:lineRule="auto"/>
      </w:pPr>
      <w:r>
        <w:separator/>
      </w:r>
    </w:p>
  </w:endnote>
  <w:endnote w:type="continuationSeparator" w:id="0">
    <w:p w:rsidR="004F6493" w:rsidRDefault="004F6493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93" w:rsidRDefault="004F6493" w:rsidP="00495C76">
      <w:pPr>
        <w:spacing w:after="0" w:line="240" w:lineRule="auto"/>
      </w:pPr>
      <w:r>
        <w:separator/>
      </w:r>
    </w:p>
  </w:footnote>
  <w:footnote w:type="continuationSeparator" w:id="0">
    <w:p w:rsidR="004F6493" w:rsidRDefault="004F6493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46EDA"/>
    <w:rsid w:val="000A4C22"/>
    <w:rsid w:val="002350BC"/>
    <w:rsid w:val="0028059F"/>
    <w:rsid w:val="002F4DF0"/>
    <w:rsid w:val="00333E31"/>
    <w:rsid w:val="0038483D"/>
    <w:rsid w:val="00435234"/>
    <w:rsid w:val="00495C76"/>
    <w:rsid w:val="004F6493"/>
    <w:rsid w:val="00627419"/>
    <w:rsid w:val="008C49FB"/>
    <w:rsid w:val="00A21B46"/>
    <w:rsid w:val="00B3082B"/>
    <w:rsid w:val="00B6703B"/>
    <w:rsid w:val="00BA654F"/>
    <w:rsid w:val="00CE511D"/>
    <w:rsid w:val="00DF04E3"/>
    <w:rsid w:val="00E03779"/>
    <w:rsid w:val="00E0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Magnetism</cp:lastModifiedBy>
  <cp:revision>3</cp:revision>
  <dcterms:created xsi:type="dcterms:W3CDTF">2018-04-28T10:50:00Z</dcterms:created>
  <dcterms:modified xsi:type="dcterms:W3CDTF">2018-10-03T09:17:00Z</dcterms:modified>
</cp:coreProperties>
</file>