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19" w:rsidRDefault="00706419" w:rsidP="00706419">
      <w:pPr>
        <w:rPr>
          <w:rFonts w:ascii="Times New Roman" w:hAnsi="Times New Roman" w:cs="Times New Roman"/>
          <w:b/>
          <w:sz w:val="28"/>
        </w:rPr>
      </w:pPr>
    </w:p>
    <w:p w:rsidR="0056448C" w:rsidRDefault="0056448C" w:rsidP="00706419">
      <w:pPr>
        <w:rPr>
          <w:rFonts w:ascii="Times New Roman" w:hAnsi="Times New Roman" w:cs="Times New Roman"/>
          <w:b/>
          <w:sz w:val="28"/>
        </w:rPr>
      </w:pPr>
      <w:r w:rsidRPr="0056448C">
        <w:rPr>
          <w:rFonts w:ascii="Times New Roman" w:hAnsi="Times New Roman" w:cs="Times New Roman"/>
          <w:b/>
          <w:sz w:val="28"/>
        </w:rPr>
        <w:t xml:space="preserve">Title: </w:t>
      </w:r>
      <w:r w:rsidR="00706419" w:rsidRPr="00706419">
        <w:rPr>
          <w:rFonts w:ascii="Times New Roman" w:hAnsi="Times New Roman" w:cs="Times New Roman"/>
          <w:b/>
          <w:sz w:val="28"/>
        </w:rPr>
        <w:t>The remote delivery of healthcare services for managing COVID-19</w:t>
      </w:r>
    </w:p>
    <w:p w:rsidR="0056448C" w:rsidRPr="0056448C" w:rsidRDefault="0056448C" w:rsidP="00A2739D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56448C">
        <w:rPr>
          <w:rFonts w:ascii="Times New Roman" w:hAnsi="Times New Roman" w:cs="Times New Roman"/>
          <w:i/>
          <w:sz w:val="28"/>
        </w:rPr>
        <w:t xml:space="preserve">Name: </w:t>
      </w:r>
      <w:r>
        <w:rPr>
          <w:rFonts w:ascii="Times New Roman" w:hAnsi="Times New Roman" w:cs="Times New Roman"/>
          <w:i/>
          <w:sz w:val="28"/>
        </w:rPr>
        <w:t>XXXXX</w:t>
      </w:r>
    </w:p>
    <w:p w:rsidR="0056448C" w:rsidRDefault="0056448C" w:rsidP="00A2739D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56448C">
        <w:rPr>
          <w:rFonts w:ascii="Times New Roman" w:hAnsi="Times New Roman" w:cs="Times New Roman"/>
          <w:i/>
          <w:sz w:val="28"/>
        </w:rPr>
        <w:t>University/Or</w:t>
      </w:r>
      <w:r>
        <w:rPr>
          <w:rFonts w:ascii="Times New Roman" w:hAnsi="Times New Roman" w:cs="Times New Roman"/>
          <w:i/>
          <w:sz w:val="28"/>
        </w:rPr>
        <w:t>ganization; City,</w:t>
      </w:r>
      <w:r w:rsidR="005B4AB1">
        <w:rPr>
          <w:rFonts w:ascii="Times New Roman" w:hAnsi="Times New Roman" w:cs="Times New Roman"/>
          <w:i/>
          <w:sz w:val="28"/>
        </w:rPr>
        <w:t xml:space="preserve"> </w:t>
      </w:r>
      <w:r w:rsidR="002E567A">
        <w:rPr>
          <w:rFonts w:ascii="Times New Roman" w:hAnsi="Times New Roman" w:cs="Times New Roman"/>
          <w:i/>
          <w:sz w:val="28"/>
        </w:rPr>
        <w:t>State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2E567A" w:rsidRPr="002E567A">
        <w:rPr>
          <w:rFonts w:ascii="Times New Roman" w:hAnsi="Times New Roman" w:cs="Times New Roman"/>
          <w:sz w:val="28"/>
        </w:rPr>
        <w:t>and</w:t>
      </w:r>
      <w:r w:rsidR="002E567A">
        <w:rPr>
          <w:rFonts w:ascii="Times New Roman" w:hAnsi="Times New Roman" w:cs="Times New Roman"/>
          <w:i/>
          <w:sz w:val="28"/>
        </w:rPr>
        <w:t xml:space="preserve"> Country</w:t>
      </w:r>
      <w:r>
        <w:rPr>
          <w:rFonts w:ascii="Times New Roman" w:hAnsi="Times New Roman" w:cs="Times New Roman"/>
          <w:i/>
          <w:sz w:val="28"/>
        </w:rPr>
        <w:t>: XXXXX</w:t>
      </w:r>
    </w:p>
    <w:p w:rsidR="0056448C" w:rsidRDefault="0056448C" w:rsidP="00A2739D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 w:rsidRPr="0056448C">
        <w:rPr>
          <w:rFonts w:ascii="Times New Roman" w:hAnsi="Times New Roman" w:cs="Times New Roman"/>
          <w:i/>
          <w:sz w:val="20"/>
        </w:rPr>
        <w:t>(If any co-authors please mention with name and university</w:t>
      </w:r>
      <w:r w:rsidR="002E567A">
        <w:rPr>
          <w:rFonts w:ascii="Times New Roman" w:hAnsi="Times New Roman" w:cs="Times New Roman"/>
          <w:i/>
          <w:sz w:val="20"/>
        </w:rPr>
        <w:t>, Country</w:t>
      </w:r>
      <w:r w:rsidRPr="0056448C">
        <w:rPr>
          <w:rFonts w:ascii="Times New Roman" w:hAnsi="Times New Roman" w:cs="Times New Roman"/>
          <w:i/>
          <w:sz w:val="20"/>
        </w:rPr>
        <w:t>)</w:t>
      </w:r>
    </w:p>
    <w:p w:rsidR="00A2739D" w:rsidRDefault="00A2739D" w:rsidP="00A2739D">
      <w:pPr>
        <w:spacing w:after="0"/>
        <w:jc w:val="both"/>
        <w:rPr>
          <w:rFonts w:ascii="Times New Roman" w:hAnsi="Times New Roman" w:cs="Times New Roman"/>
          <w:i/>
          <w:sz w:val="20"/>
        </w:rPr>
      </w:pPr>
    </w:p>
    <w:p w:rsidR="0056448C" w:rsidRPr="0056448C" w:rsidRDefault="00706419" w:rsidP="0056448C">
      <w:pPr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Abstract:</w:t>
      </w:r>
    </w:p>
    <w:p w:rsidR="00706419" w:rsidRPr="00706419" w:rsidRDefault="00706419" w:rsidP="0070641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2"/>
          <w:szCs w:val="22"/>
          <w:lang w:eastAsia="en-US"/>
        </w:rPr>
      </w:pPr>
      <w:r w:rsidRPr="00706419">
        <w:rPr>
          <w:rFonts w:eastAsiaTheme="minorHAnsi"/>
          <w:sz w:val="22"/>
          <w:szCs w:val="22"/>
          <w:lang w:eastAsia="en-US"/>
        </w:rPr>
        <w:t>O</w:t>
      </w:r>
      <w:r w:rsidRPr="00706419">
        <w:rPr>
          <w:rFonts w:eastAsiaTheme="minorHAnsi"/>
          <w:sz w:val="22"/>
          <w:szCs w:val="22"/>
          <w:lang w:eastAsia="en-US"/>
        </w:rPr>
        <w:t>n behalf of the Organising Committee, Conferenceseries invites you to our annual conference </w:t>
      </w:r>
      <w:r w:rsidRPr="00706419">
        <w:rPr>
          <w:rFonts w:eastAsiaTheme="minorHAnsi"/>
          <w:b/>
          <w:bCs/>
          <w:sz w:val="22"/>
          <w:szCs w:val="22"/>
          <w:lang w:eastAsia="en-US"/>
        </w:rPr>
        <w:t>International Conference on Telemedicine and Digital Health</w:t>
      </w:r>
      <w:r w:rsidRPr="00706419">
        <w:rPr>
          <w:rFonts w:eastAsiaTheme="minorHAnsi"/>
          <w:sz w:val="22"/>
          <w:szCs w:val="22"/>
          <w:lang w:eastAsia="en-US"/>
        </w:rPr>
        <w:t> to be held during January 24-25, 2022 at Prague, Czech Republic. The theme of the Conference ‘The remote delivery of healthcare services for managing COVID-19’ will underpin the need for collaboration and cooperation of individuals from a wide range of professional backgrounds. It aims to promote awareness and enhance research aiming in developing solutions for the various ways to enhance.</w:t>
      </w:r>
    </w:p>
    <w:p w:rsidR="00706419" w:rsidRPr="00706419" w:rsidRDefault="00706419" w:rsidP="0070641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2"/>
          <w:szCs w:val="22"/>
          <w:lang w:eastAsia="en-US"/>
        </w:rPr>
      </w:pPr>
      <w:r w:rsidRPr="00706419">
        <w:rPr>
          <w:rFonts w:eastAsiaTheme="minorHAnsi"/>
          <w:b/>
          <w:bCs/>
          <w:sz w:val="22"/>
          <w:szCs w:val="22"/>
          <w:lang w:eastAsia="en-US"/>
        </w:rPr>
        <w:t>So, bookmark the dates: Jan 24-25, 2022</w:t>
      </w:r>
      <w:r w:rsidRPr="00706419">
        <w:rPr>
          <w:rFonts w:eastAsiaTheme="minorHAnsi"/>
          <w:sz w:val="22"/>
          <w:szCs w:val="22"/>
          <w:lang w:eastAsia="en-US"/>
        </w:rPr>
        <w:t>; we assure you that Telehealth 2021 would be a great learning and knowledge sharing experience. Keep your eyes peeled for more information to follow.</w:t>
      </w:r>
    </w:p>
    <w:p w:rsidR="00706419" w:rsidRPr="00706419" w:rsidRDefault="00706419" w:rsidP="0070641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2"/>
          <w:szCs w:val="22"/>
          <w:lang w:eastAsia="en-US"/>
        </w:rPr>
      </w:pPr>
      <w:r w:rsidRPr="00706419">
        <w:rPr>
          <w:rFonts w:eastAsiaTheme="minorHAnsi"/>
          <w:b/>
          <w:bCs/>
          <w:sz w:val="22"/>
          <w:szCs w:val="22"/>
          <w:lang w:eastAsia="en-US"/>
        </w:rPr>
        <w:t xml:space="preserve">Why </w:t>
      </w:r>
      <w:proofErr w:type="spellStart"/>
      <w:r w:rsidRPr="00706419">
        <w:rPr>
          <w:rFonts w:eastAsiaTheme="minorHAnsi"/>
          <w:b/>
          <w:bCs/>
          <w:sz w:val="22"/>
          <w:szCs w:val="22"/>
          <w:lang w:eastAsia="en-US"/>
        </w:rPr>
        <w:t>Telehelath</w:t>
      </w:r>
      <w:proofErr w:type="spellEnd"/>
      <w:r w:rsidRPr="00706419">
        <w:rPr>
          <w:rFonts w:eastAsiaTheme="minorHAnsi"/>
          <w:b/>
          <w:bCs/>
          <w:sz w:val="22"/>
          <w:szCs w:val="22"/>
          <w:lang w:eastAsia="en-US"/>
        </w:rPr>
        <w:t xml:space="preserve"> 2022?</w:t>
      </w:r>
    </w:p>
    <w:p w:rsidR="00706419" w:rsidRPr="00706419" w:rsidRDefault="00706419" w:rsidP="0070641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2"/>
          <w:szCs w:val="22"/>
          <w:lang w:eastAsia="en-US"/>
        </w:rPr>
      </w:pPr>
      <w:r w:rsidRPr="00706419">
        <w:rPr>
          <w:rFonts w:eastAsiaTheme="minorHAnsi"/>
          <w:sz w:val="22"/>
          <w:szCs w:val="22"/>
          <w:lang w:eastAsia="en-US"/>
        </w:rPr>
        <w:t>Discover new ways to build your b</w:t>
      </w:r>
      <w:r>
        <w:rPr>
          <w:rFonts w:eastAsiaTheme="minorHAnsi"/>
          <w:sz w:val="22"/>
          <w:szCs w:val="22"/>
          <w:lang w:eastAsia="en-US"/>
        </w:rPr>
        <w:t>rand and get immediate traction</w:t>
      </w:r>
      <w:r w:rsidRPr="00706419">
        <w:rPr>
          <w:rFonts w:eastAsiaTheme="minorHAnsi"/>
          <w:sz w:val="22"/>
          <w:szCs w:val="22"/>
          <w:lang w:eastAsia="en-US"/>
        </w:rPr>
        <w:t>. Connect and grow your database with an engaged audience of over 200 informed delegates. Get on the investor track with unique access to the decision-make</w:t>
      </w:r>
      <w:r>
        <w:rPr>
          <w:rFonts w:eastAsiaTheme="minorHAnsi"/>
          <w:sz w:val="22"/>
          <w:szCs w:val="22"/>
          <w:lang w:eastAsia="en-US"/>
        </w:rPr>
        <w:t xml:space="preserve">rs at specially curated events. </w:t>
      </w:r>
      <w:r w:rsidRPr="00706419">
        <w:rPr>
          <w:rFonts w:eastAsiaTheme="minorHAnsi"/>
          <w:sz w:val="22"/>
          <w:szCs w:val="22"/>
          <w:lang w:eastAsia="en-US"/>
        </w:rPr>
        <w:t>Step-up your engagement with global thought-leaders with their insights</w:t>
      </w:r>
      <w:r>
        <w:rPr>
          <w:rFonts w:eastAsiaTheme="minorHAnsi"/>
          <w:sz w:val="22"/>
          <w:szCs w:val="22"/>
          <w:lang w:eastAsia="en-US"/>
        </w:rPr>
        <w:t xml:space="preserve">. </w:t>
      </w:r>
      <w:r w:rsidRPr="00706419">
        <w:rPr>
          <w:rFonts w:eastAsiaTheme="minorHAnsi"/>
          <w:sz w:val="22"/>
          <w:szCs w:val="22"/>
          <w:lang w:eastAsia="en-US"/>
        </w:rPr>
        <w:t>Unique opportunities to meet Telehealth attendees and investors using multiple engagement options. Conne</w:t>
      </w:r>
      <w:r>
        <w:rPr>
          <w:rFonts w:eastAsiaTheme="minorHAnsi"/>
          <w:sz w:val="22"/>
          <w:szCs w:val="22"/>
          <w:lang w:eastAsia="en-US"/>
        </w:rPr>
        <w:t xml:space="preserve">ct with responsive health care </w:t>
      </w:r>
      <w:r w:rsidRPr="00706419">
        <w:rPr>
          <w:rFonts w:eastAsiaTheme="minorHAnsi"/>
          <w:sz w:val="22"/>
          <w:szCs w:val="22"/>
          <w:lang w:eastAsia="en-US"/>
        </w:rPr>
        <w:t>experts from all over the world. Share ideas with the best influencers in their fields and participate in thought-provoking panel sessions. Exchange knowledge and strategies with an energised global community</w:t>
      </w:r>
    </w:p>
    <w:p w:rsidR="00706419" w:rsidRDefault="0056448C" w:rsidP="0056448C">
      <w:pPr>
        <w:jc w:val="both"/>
        <w:rPr>
          <w:rFonts w:ascii="Times New Roman" w:hAnsi="Times New Roman" w:cs="Times New Roman"/>
        </w:rPr>
      </w:pPr>
      <w:r w:rsidRPr="0056448C">
        <w:rPr>
          <w:rFonts w:ascii="Times New Roman" w:hAnsi="Times New Roman" w:cs="Times New Roman"/>
          <w:b/>
        </w:rPr>
        <w:t>Keywords:</w:t>
      </w:r>
      <w:r w:rsidRPr="0056448C">
        <w:rPr>
          <w:rFonts w:ascii="Times New Roman" w:hAnsi="Times New Roman" w:cs="Times New Roman"/>
        </w:rPr>
        <w:t xml:space="preserve"> </w:t>
      </w:r>
      <w:r w:rsidR="00706419">
        <w:rPr>
          <w:rFonts w:ascii="Times New Roman" w:hAnsi="Times New Roman" w:cs="Times New Roman"/>
        </w:rPr>
        <w:t>Conference, Webinar, Online event, Virtual event, Summit</w:t>
      </w:r>
    </w:p>
    <w:p w:rsidR="0056448C" w:rsidRPr="0056448C" w:rsidRDefault="00706419" w:rsidP="0056448C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 </w:t>
      </w:r>
      <w:r w:rsidR="0056448C" w:rsidRPr="0056448C">
        <w:rPr>
          <w:rFonts w:ascii="Times New Roman" w:hAnsi="Times New Roman" w:cs="Times New Roman"/>
          <w:b/>
        </w:rPr>
        <w:t>Images/Graphs/Tables:</w:t>
      </w:r>
      <w:r w:rsidR="0056448C">
        <w:rPr>
          <w:rFonts w:ascii="Times New Roman" w:hAnsi="Times New Roman" w:cs="Times New Roman"/>
          <w:b/>
        </w:rPr>
        <w:t xml:space="preserve"> </w:t>
      </w:r>
    </w:p>
    <w:p w:rsidR="0056448C" w:rsidRPr="0056448C" w:rsidRDefault="0056448C" w:rsidP="0056448C">
      <w:pPr>
        <w:jc w:val="both"/>
        <w:rPr>
          <w:rFonts w:ascii="Times New Roman" w:hAnsi="Times New Roman" w:cs="Times New Roman"/>
          <w:b/>
          <w:sz w:val="24"/>
        </w:rPr>
      </w:pPr>
      <w:r w:rsidRPr="0056448C">
        <w:rPr>
          <w:rFonts w:ascii="Times New Roman" w:hAnsi="Times New Roman" w:cs="Times New Roman"/>
          <w:b/>
          <w:sz w:val="24"/>
        </w:rPr>
        <w:t>Biography:</w:t>
      </w:r>
      <w:r w:rsidRPr="0056448C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706419">
        <w:rPr>
          <w:rFonts w:ascii="Times New Roman" w:hAnsi="Times New Roman" w:cs="Times New Roman"/>
        </w:rPr>
        <w:t xml:space="preserve">(Minimum 150 words </w:t>
      </w:r>
      <w:r w:rsidR="002B342C" w:rsidRPr="00706419">
        <w:rPr>
          <w:rFonts w:ascii="Times New Roman" w:hAnsi="Times New Roman" w:cs="Times New Roman"/>
        </w:rPr>
        <w:t xml:space="preserve">- </w:t>
      </w:r>
      <w:r w:rsidRPr="00706419">
        <w:rPr>
          <w:rFonts w:ascii="Times New Roman" w:hAnsi="Times New Roman" w:cs="Times New Roman"/>
        </w:rPr>
        <w:t>Maximum 250 words)</w:t>
      </w:r>
    </w:p>
    <w:p w:rsidR="0056448C" w:rsidRDefault="0056448C" w:rsidP="0056448C">
      <w:pPr>
        <w:jc w:val="both"/>
        <w:rPr>
          <w:rFonts w:ascii="Times New Roman" w:hAnsi="Times New Roman" w:cs="Times New Roman"/>
        </w:rPr>
      </w:pPr>
      <w:r w:rsidRPr="0056448C">
        <w:rPr>
          <w:rFonts w:ascii="Times New Roman" w:hAnsi="Times New Roman" w:cs="Times New Roman"/>
        </w:rPr>
        <w:t>XXXX has completed his PhD in the year 1980 at the age of 25 years from XXX University. He is the Professor/director of XXXX, a premier Bio-Soft service organization. He has published more than 25 papers in reputed journals and has been serving as an editorial board member of repute.</w:t>
      </w:r>
      <w:r w:rsidRPr="0056448C">
        <w:rPr>
          <w:rFonts w:ascii="Times New Roman" w:hAnsi="Times New Roman" w:cs="Times New Roman"/>
        </w:rPr>
        <w:tab/>
      </w:r>
    </w:p>
    <w:p w:rsidR="0056448C" w:rsidRPr="0056448C" w:rsidRDefault="00706419" w:rsidP="0056448C">
      <w:pPr>
        <w:jc w:val="both"/>
        <w:rPr>
          <w:rFonts w:ascii="Times New Roman" w:hAnsi="Times New Roman" w:cs="Times New Roman"/>
          <w:b/>
        </w:rPr>
      </w:pPr>
      <w:r>
        <w:rPr>
          <w:noProof/>
          <w:lang w:eastAsia="en-IN"/>
        </w:rPr>
        <w:drawing>
          <wp:anchor distT="0" distB="0" distL="114300" distR="114300" simplePos="0" relativeHeight="251659264" behindDoc="1" locked="0" layoutInCell="1" allowOverlap="1" wp14:anchorId="51588AA0" wp14:editId="4CCB0C38">
            <wp:simplePos x="0" y="0"/>
            <wp:positionH relativeFrom="column">
              <wp:posOffset>2876550</wp:posOffset>
            </wp:positionH>
            <wp:positionV relativeFrom="paragraph">
              <wp:posOffset>71120</wp:posOffset>
            </wp:positionV>
            <wp:extent cx="1243330" cy="1236345"/>
            <wp:effectExtent l="0" t="0" r="0" b="1905"/>
            <wp:wrapTight wrapText="bothSides">
              <wp:wrapPolygon edited="0">
                <wp:start x="0" y="0"/>
                <wp:lineTo x="0" y="21300"/>
                <wp:lineTo x="21181" y="21300"/>
                <wp:lineTo x="21181" y="0"/>
                <wp:lineTo x="0" y="0"/>
              </wp:wrapPolygon>
            </wp:wrapTight>
            <wp:docPr id="3" name="Picture 3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mm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48C">
        <w:rPr>
          <w:rFonts w:ascii="Times New Roman" w:hAnsi="Times New Roman" w:cs="Times New Roman"/>
          <w:b/>
        </w:rPr>
        <w:t xml:space="preserve">Presenting author details: </w:t>
      </w:r>
    </w:p>
    <w:p w:rsidR="0056448C" w:rsidRPr="00706419" w:rsidRDefault="00706419" w:rsidP="0056448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name</w:t>
      </w:r>
      <w:r w:rsidR="0056448C" w:rsidRPr="00706419">
        <w:rPr>
          <w:rFonts w:ascii="Times New Roman" w:hAnsi="Times New Roman" w:cs="Times New Roman"/>
        </w:rPr>
        <w:t>:</w:t>
      </w:r>
    </w:p>
    <w:p w:rsidR="0056448C" w:rsidRPr="00706419" w:rsidRDefault="0056448C" w:rsidP="005644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6419">
        <w:rPr>
          <w:rFonts w:ascii="Times New Roman" w:hAnsi="Times New Roman" w:cs="Times New Roman"/>
        </w:rPr>
        <w:t>University/Org</w:t>
      </w:r>
      <w:r w:rsidR="00706419">
        <w:rPr>
          <w:rFonts w:ascii="Times New Roman" w:hAnsi="Times New Roman" w:cs="Times New Roman"/>
        </w:rPr>
        <w:t>anization name</w:t>
      </w:r>
      <w:r w:rsidRPr="00706419">
        <w:rPr>
          <w:rFonts w:ascii="Times New Roman" w:hAnsi="Times New Roman" w:cs="Times New Roman"/>
        </w:rPr>
        <w:t>:</w:t>
      </w:r>
    </w:p>
    <w:p w:rsidR="0056448C" w:rsidRPr="00706419" w:rsidRDefault="0056448C" w:rsidP="005644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6419">
        <w:rPr>
          <w:rFonts w:ascii="Times New Roman" w:hAnsi="Times New Roman" w:cs="Times New Roman"/>
        </w:rPr>
        <w:t xml:space="preserve">Designation: </w:t>
      </w:r>
    </w:p>
    <w:p w:rsidR="0056448C" w:rsidRPr="00706419" w:rsidRDefault="0056448C" w:rsidP="005644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6419">
        <w:rPr>
          <w:rFonts w:ascii="Times New Roman" w:hAnsi="Times New Roman" w:cs="Times New Roman"/>
        </w:rPr>
        <w:t>Country:</w:t>
      </w:r>
    </w:p>
    <w:p w:rsidR="0056448C" w:rsidRPr="00706419" w:rsidRDefault="0056448C" w:rsidP="005644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6419">
        <w:rPr>
          <w:rFonts w:ascii="Times New Roman" w:hAnsi="Times New Roman" w:cs="Times New Roman"/>
        </w:rPr>
        <w:t>Mobil</w:t>
      </w:r>
      <w:r w:rsidR="00706419">
        <w:rPr>
          <w:rFonts w:ascii="Times New Roman" w:hAnsi="Times New Roman" w:cs="Times New Roman"/>
        </w:rPr>
        <w:t>e number</w:t>
      </w:r>
      <w:r w:rsidRPr="00706419">
        <w:rPr>
          <w:rFonts w:ascii="Times New Roman" w:hAnsi="Times New Roman" w:cs="Times New Roman"/>
        </w:rPr>
        <w:t>:</w:t>
      </w:r>
    </w:p>
    <w:p w:rsidR="0056448C" w:rsidRPr="00706419" w:rsidRDefault="0056448C" w:rsidP="005644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6419">
        <w:rPr>
          <w:rFonts w:ascii="Times New Roman" w:hAnsi="Times New Roman" w:cs="Times New Roman"/>
        </w:rPr>
        <w:t>Email ID:</w:t>
      </w:r>
    </w:p>
    <w:p w:rsidR="0056448C" w:rsidRDefault="0056448C" w:rsidP="005644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6419">
        <w:rPr>
          <w:rFonts w:ascii="Times New Roman" w:hAnsi="Times New Roman" w:cs="Times New Roman"/>
        </w:rPr>
        <w:t xml:space="preserve">Presentation type (Oral/Poster): </w:t>
      </w:r>
      <w:bookmarkStart w:id="0" w:name="_GoBack"/>
      <w:bookmarkEnd w:id="0"/>
    </w:p>
    <w:sectPr w:rsidR="0056448C" w:rsidSect="00706419">
      <w:headerReference w:type="default" r:id="rId8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E1" w:rsidRDefault="009E72E1" w:rsidP="00706419">
      <w:pPr>
        <w:spacing w:after="0" w:line="240" w:lineRule="auto"/>
      </w:pPr>
      <w:r>
        <w:separator/>
      </w:r>
    </w:p>
  </w:endnote>
  <w:endnote w:type="continuationSeparator" w:id="0">
    <w:p w:rsidR="009E72E1" w:rsidRDefault="009E72E1" w:rsidP="00706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E1" w:rsidRDefault="009E72E1" w:rsidP="00706419">
      <w:pPr>
        <w:spacing w:after="0" w:line="240" w:lineRule="auto"/>
      </w:pPr>
      <w:r>
        <w:separator/>
      </w:r>
    </w:p>
  </w:footnote>
  <w:footnote w:type="continuationSeparator" w:id="0">
    <w:p w:rsidR="009E72E1" w:rsidRDefault="009E72E1" w:rsidP="00706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19" w:rsidRPr="00706419" w:rsidRDefault="00706419" w:rsidP="00706419">
    <w:pPr>
      <w:tabs>
        <w:tab w:val="left" w:pos="7500"/>
      </w:tabs>
      <w:ind w:left="-142" w:right="-591"/>
      <w:jc w:val="center"/>
      <w:rPr>
        <w:rFonts w:ascii="Elephant" w:hAnsi="Elephant"/>
        <w:sz w:val="34"/>
        <w:szCs w:val="34"/>
      </w:rPr>
    </w:pPr>
    <w:r w:rsidRPr="00706419">
      <w:rPr>
        <w:rFonts w:ascii="Elephant" w:hAnsi="Elephant"/>
        <w:sz w:val="34"/>
        <w:szCs w:val="34"/>
      </w:rPr>
      <w:t>International Conference on Telemedicine and Digital Health</w:t>
    </w:r>
    <w:r>
      <w:rPr>
        <w:rFonts w:ascii="Elephant" w:hAnsi="Elephant"/>
        <w:sz w:val="34"/>
        <w:szCs w:val="34"/>
      </w:rPr>
      <w:br/>
    </w:r>
    <w:r w:rsidRPr="00706419">
      <w:rPr>
        <w:rFonts w:ascii="Elephant" w:hAnsi="Elephant"/>
        <w:sz w:val="24"/>
        <w:szCs w:val="24"/>
      </w:rPr>
      <w:t>Jan 24-25, 2022| Prague, Czech Republic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8C"/>
    <w:rsid w:val="002B342C"/>
    <w:rsid w:val="002E567A"/>
    <w:rsid w:val="003E3707"/>
    <w:rsid w:val="0056448C"/>
    <w:rsid w:val="005B4AB1"/>
    <w:rsid w:val="00706419"/>
    <w:rsid w:val="00942A4C"/>
    <w:rsid w:val="009E72E1"/>
    <w:rsid w:val="00A2739D"/>
    <w:rsid w:val="00A84175"/>
    <w:rsid w:val="00B30BC2"/>
    <w:rsid w:val="00CC589A"/>
    <w:rsid w:val="00FD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6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419"/>
  </w:style>
  <w:style w:type="paragraph" w:styleId="Footer">
    <w:name w:val="footer"/>
    <w:basedOn w:val="Normal"/>
    <w:link w:val="FooterChar"/>
    <w:uiPriority w:val="99"/>
    <w:unhideWhenUsed/>
    <w:rsid w:val="00706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419"/>
  </w:style>
  <w:style w:type="paragraph" w:styleId="NormalWeb">
    <w:name w:val="Normal (Web)"/>
    <w:basedOn w:val="Normal"/>
    <w:uiPriority w:val="99"/>
    <w:semiHidden/>
    <w:unhideWhenUsed/>
    <w:rsid w:val="0070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7064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6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419"/>
  </w:style>
  <w:style w:type="paragraph" w:styleId="Footer">
    <w:name w:val="footer"/>
    <w:basedOn w:val="Normal"/>
    <w:link w:val="FooterChar"/>
    <w:uiPriority w:val="99"/>
    <w:unhideWhenUsed/>
    <w:rsid w:val="00706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419"/>
  </w:style>
  <w:style w:type="paragraph" w:styleId="NormalWeb">
    <w:name w:val="Normal (Web)"/>
    <w:basedOn w:val="Normal"/>
    <w:uiPriority w:val="99"/>
    <w:semiHidden/>
    <w:unhideWhenUsed/>
    <w:rsid w:val="0070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706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</dc:creator>
  <cp:lastModifiedBy>omics</cp:lastModifiedBy>
  <cp:revision>12</cp:revision>
  <dcterms:created xsi:type="dcterms:W3CDTF">2019-10-10T12:13:00Z</dcterms:created>
  <dcterms:modified xsi:type="dcterms:W3CDTF">2021-06-25T03:33:00Z</dcterms:modified>
</cp:coreProperties>
</file>