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37" w:rsidRPr="00721CB2" w:rsidRDefault="00721CB2" w:rsidP="00721CB2">
      <w:pPr>
        <w:pStyle w:val="Heading1"/>
        <w:spacing w:before="170"/>
        <w:rPr>
          <w:color w:val="337AB7"/>
        </w:rPr>
      </w:pPr>
      <w:r w:rsidRPr="00721CB2">
        <w:rPr>
          <w:color w:val="337AB7"/>
        </w:rPr>
        <w:t>Depressive episode incidence in pa</w:t>
      </w:r>
      <w:r>
        <w:rPr>
          <w:color w:val="337AB7"/>
        </w:rPr>
        <w:t xml:space="preserve">tients with chronic Hepatitis C treated with </w:t>
      </w:r>
      <w:proofErr w:type="spellStart"/>
      <w:r>
        <w:rPr>
          <w:color w:val="337AB7"/>
        </w:rPr>
        <w:t>Pegylated</w:t>
      </w:r>
      <w:proofErr w:type="spellEnd"/>
      <w:r>
        <w:rPr>
          <w:color w:val="337AB7"/>
        </w:rPr>
        <w:t xml:space="preserve"> I</w:t>
      </w:r>
      <w:r w:rsidRPr="00721CB2">
        <w:rPr>
          <w:color w:val="337AB7"/>
        </w:rPr>
        <w:t xml:space="preserve">nterferon and </w:t>
      </w:r>
      <w:r>
        <w:rPr>
          <w:color w:val="337AB7"/>
        </w:rPr>
        <w:t>R</w:t>
      </w:r>
      <w:r w:rsidRPr="00721CB2">
        <w:rPr>
          <w:color w:val="337AB7"/>
        </w:rPr>
        <w:t>ibavirin</w:t>
      </w:r>
    </w:p>
    <w:p w:rsidR="00721CB2" w:rsidRDefault="00721CB2" w:rsidP="00721CB2">
      <w:pPr>
        <w:widowControl/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18"/>
          <w:szCs w:val="18"/>
          <w:lang w:val="en-IN"/>
        </w:rPr>
      </w:pPr>
      <w:proofErr w:type="spellStart"/>
      <w:r>
        <w:rPr>
          <w:rFonts w:ascii="Helvetica" w:eastAsiaTheme="minorHAnsi" w:hAnsi="Helvetica" w:cs="Helvetica"/>
          <w:color w:val="000000"/>
          <w:sz w:val="18"/>
          <w:szCs w:val="18"/>
          <w:lang w:val="en-IN"/>
        </w:rPr>
        <w:t>Izabella</w:t>
      </w:r>
      <w:proofErr w:type="spellEnd"/>
      <w:r>
        <w:rPr>
          <w:rFonts w:ascii="Helvetica" w:eastAsiaTheme="minorHAnsi" w:hAnsi="Helvetica" w:cs="Helvetica"/>
          <w:color w:val="000000"/>
          <w:sz w:val="18"/>
          <w:szCs w:val="18"/>
          <w:lang w:val="en-IN"/>
        </w:rPr>
        <w:t xml:space="preserve"> </w:t>
      </w:r>
      <w:proofErr w:type="spellStart"/>
      <w:r>
        <w:rPr>
          <w:rFonts w:ascii="Helvetica" w:eastAsiaTheme="minorHAnsi" w:hAnsi="Helvetica" w:cs="Helvetica"/>
          <w:color w:val="000000"/>
          <w:sz w:val="18"/>
          <w:szCs w:val="18"/>
          <w:lang w:val="en-IN"/>
        </w:rPr>
        <w:t>Liguori</w:t>
      </w:r>
      <w:proofErr w:type="spellEnd"/>
      <w:r>
        <w:rPr>
          <w:rFonts w:ascii="Helvetica" w:eastAsiaTheme="minorHAnsi" w:hAnsi="Helvetica" w:cs="Helvetica"/>
          <w:color w:val="000000"/>
          <w:sz w:val="18"/>
          <w:szCs w:val="18"/>
          <w:lang w:val="en-IN"/>
        </w:rPr>
        <w:t xml:space="preserve"> </w:t>
      </w:r>
      <w:proofErr w:type="spellStart"/>
      <w:r>
        <w:rPr>
          <w:rFonts w:ascii="Helvetica" w:eastAsiaTheme="minorHAnsi" w:hAnsi="Helvetica" w:cs="Helvetica"/>
          <w:color w:val="000000"/>
          <w:sz w:val="18"/>
          <w:szCs w:val="18"/>
          <w:lang w:val="en-IN"/>
        </w:rPr>
        <w:t>Corsino</w:t>
      </w:r>
      <w:proofErr w:type="spellEnd"/>
      <w:r>
        <w:rPr>
          <w:rFonts w:ascii="Helvetica" w:eastAsiaTheme="minorHAnsi" w:hAnsi="Helvetica" w:cs="Helvetica"/>
          <w:color w:val="000000"/>
          <w:sz w:val="18"/>
          <w:szCs w:val="18"/>
          <w:lang w:val="en-IN"/>
        </w:rPr>
        <w:t xml:space="preserve"> VABO</w:t>
      </w:r>
    </w:p>
    <w:p w:rsidR="00721CB2" w:rsidRDefault="00721CB2" w:rsidP="00721CB2">
      <w:pPr>
        <w:widowControl/>
        <w:autoSpaceDE w:val="0"/>
        <w:autoSpaceDN w:val="0"/>
        <w:adjustRightInd w:val="0"/>
        <w:rPr>
          <w:rFonts w:ascii="Helvetica" w:eastAsiaTheme="minorHAnsi" w:hAnsi="Helvetica" w:cs="Helvetica"/>
          <w:color w:val="212121"/>
          <w:sz w:val="18"/>
          <w:szCs w:val="18"/>
          <w:lang w:val="en-IN"/>
        </w:rPr>
      </w:pPr>
      <w:r>
        <w:rPr>
          <w:rFonts w:ascii="Helvetica" w:eastAsiaTheme="minorHAnsi" w:hAnsi="Helvetica" w:cs="Helvetica"/>
          <w:color w:val="212121"/>
          <w:sz w:val="18"/>
          <w:szCs w:val="18"/>
          <w:lang w:val="en-IN"/>
        </w:rPr>
        <w:t xml:space="preserve">Reference </w:t>
      </w:r>
      <w:proofErr w:type="spellStart"/>
      <w:r>
        <w:rPr>
          <w:rFonts w:ascii="Helvetica" w:eastAsiaTheme="minorHAnsi" w:hAnsi="Helvetica" w:cs="Helvetica"/>
          <w:color w:val="212121"/>
          <w:sz w:val="18"/>
          <w:szCs w:val="18"/>
          <w:lang w:val="en-IN"/>
        </w:rPr>
        <w:t>Center</w:t>
      </w:r>
      <w:proofErr w:type="spellEnd"/>
      <w:r>
        <w:rPr>
          <w:rFonts w:ascii="Helvetica" w:eastAsiaTheme="minorHAnsi" w:hAnsi="Helvetica" w:cs="Helvetica"/>
          <w:color w:val="212121"/>
          <w:sz w:val="18"/>
          <w:szCs w:val="18"/>
          <w:lang w:val="en-IN"/>
        </w:rPr>
        <w:t xml:space="preserve"> in </w:t>
      </w:r>
      <w:proofErr w:type="spellStart"/>
      <w:r>
        <w:rPr>
          <w:rFonts w:ascii="Helvetica" w:eastAsiaTheme="minorHAnsi" w:hAnsi="Helvetica" w:cs="Helvetica"/>
          <w:color w:val="212121"/>
          <w:sz w:val="18"/>
          <w:szCs w:val="18"/>
          <w:lang w:val="en-IN"/>
        </w:rPr>
        <w:t>Hepatology</w:t>
      </w:r>
      <w:proofErr w:type="spellEnd"/>
      <w:r>
        <w:rPr>
          <w:rFonts w:ascii="Helvetica" w:eastAsiaTheme="minorHAnsi" w:hAnsi="Helvetica" w:cs="Helvetica"/>
          <w:color w:val="212121"/>
          <w:sz w:val="18"/>
          <w:szCs w:val="18"/>
          <w:lang w:val="en-IN"/>
        </w:rPr>
        <w:t xml:space="preserve">, University Hospital, Federal University of Juiz de </w:t>
      </w:r>
      <w:proofErr w:type="spellStart"/>
      <w:r>
        <w:rPr>
          <w:rFonts w:ascii="Helvetica" w:eastAsiaTheme="minorHAnsi" w:hAnsi="Helvetica" w:cs="Helvetica"/>
          <w:color w:val="212121"/>
          <w:sz w:val="18"/>
          <w:szCs w:val="18"/>
          <w:lang w:val="en-IN"/>
        </w:rPr>
        <w:t>Fora</w:t>
      </w:r>
      <w:proofErr w:type="spellEnd"/>
      <w:r>
        <w:rPr>
          <w:rFonts w:ascii="Helvetica" w:eastAsiaTheme="minorHAnsi" w:hAnsi="Helvetica" w:cs="Helvetica"/>
          <w:color w:val="212121"/>
          <w:sz w:val="18"/>
          <w:szCs w:val="18"/>
          <w:lang w:val="en-IN"/>
        </w:rPr>
        <w:t xml:space="preserve">, Juiz de </w:t>
      </w:r>
      <w:proofErr w:type="spellStart"/>
      <w:r>
        <w:rPr>
          <w:rFonts w:ascii="Helvetica" w:eastAsiaTheme="minorHAnsi" w:hAnsi="Helvetica" w:cs="Helvetica"/>
          <w:color w:val="212121"/>
          <w:sz w:val="18"/>
          <w:szCs w:val="18"/>
          <w:lang w:val="en-IN"/>
        </w:rPr>
        <w:t>Fora</w:t>
      </w:r>
      <w:proofErr w:type="spellEnd"/>
      <w:r>
        <w:rPr>
          <w:rFonts w:ascii="Helvetica" w:eastAsiaTheme="minorHAnsi" w:hAnsi="Helvetica" w:cs="Helvetica"/>
          <w:color w:val="212121"/>
          <w:sz w:val="18"/>
          <w:szCs w:val="18"/>
          <w:lang w:val="en-IN"/>
        </w:rPr>
        <w:t>, MG, Brazil;</w:t>
      </w:r>
    </w:p>
    <w:p w:rsidR="00AE3E37" w:rsidRDefault="00721CB2" w:rsidP="00721CB2">
      <w:pPr>
        <w:pStyle w:val="BodyText"/>
        <w:rPr>
          <w:rFonts w:ascii="Arial"/>
          <w:sz w:val="20"/>
        </w:rPr>
      </w:pPr>
      <w:proofErr w:type="gramStart"/>
      <w:r>
        <w:rPr>
          <w:rFonts w:ascii="Helvetica" w:eastAsiaTheme="minorHAnsi" w:hAnsi="Helvetica" w:cs="Helvetica"/>
          <w:color w:val="212121"/>
          <w:lang w:val="en-IN"/>
        </w:rPr>
        <w:t xml:space="preserve">Department of Hospital Psychology, Hospital and Maternity </w:t>
      </w:r>
      <w:proofErr w:type="spellStart"/>
      <w:r>
        <w:rPr>
          <w:rFonts w:ascii="Helvetica" w:eastAsiaTheme="minorHAnsi" w:hAnsi="Helvetica" w:cs="Helvetica"/>
          <w:color w:val="212121"/>
          <w:lang w:val="en-IN"/>
        </w:rPr>
        <w:t>Therezinha</w:t>
      </w:r>
      <w:proofErr w:type="spellEnd"/>
      <w:r>
        <w:rPr>
          <w:rFonts w:ascii="Helvetica" w:eastAsiaTheme="minorHAnsi" w:hAnsi="Helvetica" w:cs="Helvetica"/>
          <w:color w:val="212121"/>
          <w:lang w:val="en-IN"/>
        </w:rPr>
        <w:t xml:space="preserve"> de Jesus, Juiz de </w:t>
      </w:r>
      <w:proofErr w:type="spellStart"/>
      <w:r>
        <w:rPr>
          <w:rFonts w:ascii="Helvetica" w:eastAsiaTheme="minorHAnsi" w:hAnsi="Helvetica" w:cs="Helvetica"/>
          <w:color w:val="212121"/>
          <w:lang w:val="en-IN"/>
        </w:rPr>
        <w:t>Fora</w:t>
      </w:r>
      <w:proofErr w:type="spellEnd"/>
      <w:r>
        <w:rPr>
          <w:rFonts w:ascii="Helvetica" w:eastAsiaTheme="minorHAnsi" w:hAnsi="Helvetica" w:cs="Helvetica"/>
          <w:color w:val="212121"/>
          <w:lang w:val="en-IN"/>
        </w:rPr>
        <w:t>, MG, Brazil.</w:t>
      </w:r>
      <w:proofErr w:type="gramEnd"/>
    </w:p>
    <w:p w:rsidR="00AE3E37" w:rsidRDefault="00AE3E37">
      <w:pPr>
        <w:pStyle w:val="BodyText"/>
        <w:spacing w:before="3"/>
        <w:rPr>
          <w:rFonts w:ascii="Arial"/>
          <w:sz w:val="21"/>
        </w:rPr>
      </w:pPr>
    </w:p>
    <w:p w:rsidR="00AE3E37" w:rsidRDefault="00AE3E37">
      <w:pPr>
        <w:rPr>
          <w:rFonts w:ascii="Arial"/>
          <w:sz w:val="21"/>
        </w:rPr>
        <w:sectPr w:rsidR="00AE3E37">
          <w:headerReference w:type="default" r:id="rId8"/>
          <w:footerReference w:type="default" r:id="rId9"/>
          <w:type w:val="continuous"/>
          <w:pgSz w:w="11910" w:h="16840"/>
          <w:pgMar w:top="1740" w:right="600" w:bottom="840" w:left="620" w:header="541" w:footer="642" w:gutter="0"/>
          <w:cols w:space="720"/>
        </w:sectPr>
      </w:pPr>
    </w:p>
    <w:p w:rsidR="00AE3E37" w:rsidRDefault="00A9710C">
      <w:pPr>
        <w:pStyle w:val="Heading3"/>
        <w:spacing w:before="147"/>
        <w:jc w:val="both"/>
      </w:pPr>
      <w:r>
        <w:rPr>
          <w:color w:val="BF5A14"/>
        </w:rPr>
        <w:lastRenderedPageBreak/>
        <w:t>Abstract</w:t>
      </w:r>
      <w:r w:rsidR="00404E5B">
        <w:rPr>
          <w:color w:val="BF5A14"/>
        </w:rPr>
        <w:t xml:space="preserve"> (300 word limit)</w:t>
      </w:r>
    </w:p>
    <w:p w:rsidR="00721CB2" w:rsidRDefault="00721CB2" w:rsidP="00721CB2">
      <w:pPr>
        <w:pStyle w:val="BodyText"/>
        <w:spacing w:line="281" w:lineRule="auto"/>
        <w:ind w:left="102"/>
        <w:jc w:val="both"/>
      </w:pPr>
      <w:r>
        <w:t xml:space="preserve">The effectiveness of antiviral therapy with </w:t>
      </w:r>
      <w:proofErr w:type="spellStart"/>
      <w:r>
        <w:t>pegylated</w:t>
      </w:r>
      <w:proofErr w:type="spellEnd"/>
      <w:r>
        <w:t xml:space="preserve"> interferon and</w:t>
      </w:r>
    </w:p>
    <w:p w:rsidR="00721CB2" w:rsidRDefault="00721CB2" w:rsidP="00721CB2">
      <w:pPr>
        <w:pStyle w:val="BodyText"/>
        <w:spacing w:line="281" w:lineRule="auto"/>
        <w:ind w:left="102"/>
        <w:jc w:val="both"/>
      </w:pPr>
      <w:proofErr w:type="gramStart"/>
      <w:r>
        <w:t>ribavirin</w:t>
      </w:r>
      <w:proofErr w:type="gramEnd"/>
      <w:r>
        <w:t xml:space="preserve"> for chronic hepatitis C is far from ideal and presents several</w:t>
      </w:r>
    </w:p>
    <w:p w:rsidR="00721CB2" w:rsidRDefault="00721CB2" w:rsidP="00721CB2">
      <w:pPr>
        <w:pStyle w:val="BodyText"/>
        <w:spacing w:line="281" w:lineRule="auto"/>
        <w:ind w:left="102"/>
        <w:jc w:val="both"/>
      </w:pPr>
      <w:proofErr w:type="gramStart"/>
      <w:r>
        <w:t>adverse</w:t>
      </w:r>
      <w:proofErr w:type="gramEnd"/>
      <w:r>
        <w:t xml:space="preserve"> events. Among such events, there</w:t>
      </w:r>
      <w:r>
        <w:t xml:space="preserve"> is the depressive episode that </w:t>
      </w:r>
      <w:r>
        <w:t>can even lead to treatment discontinuity. Objective - Analyze the</w:t>
      </w:r>
    </w:p>
    <w:p w:rsidR="00721CB2" w:rsidRDefault="00721CB2" w:rsidP="00721CB2">
      <w:pPr>
        <w:pStyle w:val="BodyText"/>
        <w:spacing w:line="281" w:lineRule="auto"/>
        <w:ind w:left="102"/>
        <w:jc w:val="both"/>
      </w:pPr>
      <w:proofErr w:type="gramStart"/>
      <w:r>
        <w:t>incidence</w:t>
      </w:r>
      <w:proofErr w:type="gramEnd"/>
      <w:r>
        <w:t xml:space="preserve"> of depressive episodes in patients with chronic hepatitis C</w:t>
      </w:r>
    </w:p>
    <w:p w:rsidR="00721CB2" w:rsidRDefault="00721CB2" w:rsidP="00721CB2">
      <w:pPr>
        <w:pStyle w:val="BodyText"/>
        <w:spacing w:line="281" w:lineRule="auto"/>
        <w:ind w:left="102"/>
        <w:jc w:val="both"/>
      </w:pPr>
      <w:proofErr w:type="gramStart"/>
      <w:r>
        <w:t>treated</w:t>
      </w:r>
      <w:proofErr w:type="gramEnd"/>
      <w:r>
        <w:t xml:space="preserve"> with </w:t>
      </w:r>
      <w:proofErr w:type="spellStart"/>
      <w:r>
        <w:t>pegylated</w:t>
      </w:r>
      <w:proofErr w:type="spellEnd"/>
      <w:r>
        <w:t xml:space="preserve"> interferon and ribavirin, as well as the possible</w:t>
      </w:r>
    </w:p>
    <w:p w:rsidR="00721CB2" w:rsidRDefault="00721CB2" w:rsidP="00721CB2">
      <w:pPr>
        <w:pStyle w:val="BodyText"/>
        <w:spacing w:line="281" w:lineRule="auto"/>
        <w:ind w:left="102"/>
        <w:jc w:val="both"/>
      </w:pPr>
      <w:proofErr w:type="gramStart"/>
      <w:r>
        <w:t>factors</w:t>
      </w:r>
      <w:proofErr w:type="gramEnd"/>
      <w:r>
        <w:t xml:space="preserve"> associated with its occurre</w:t>
      </w:r>
      <w:r>
        <w:t xml:space="preserve">nce and its impact on patients’ </w:t>
      </w:r>
      <w:r>
        <w:t xml:space="preserve">sustained </w:t>
      </w:r>
      <w:proofErr w:type="spellStart"/>
      <w:r>
        <w:t>virological</w:t>
      </w:r>
      <w:proofErr w:type="spellEnd"/>
      <w:r>
        <w:t xml:space="preserve"> response. Methods - </w:t>
      </w:r>
      <w:r>
        <w:t xml:space="preserve">People with chronic hepatitis C </w:t>
      </w:r>
      <w:r>
        <w:t>undergoing antiviral therapy were inte</w:t>
      </w:r>
      <w:r>
        <w:t xml:space="preserve">rviewed at the baseline, at the </w:t>
      </w:r>
      <w:r>
        <w:t>4th, 12th, 24th and 48th treatment wee</w:t>
      </w:r>
      <w:r>
        <w:t xml:space="preserve">ks and 4 weeks after the end of </w:t>
      </w:r>
      <w:r>
        <w:t>it, using the HADS scale for tracking the d</w:t>
      </w:r>
      <w:r>
        <w:t xml:space="preserve">epressive </w:t>
      </w:r>
      <w:proofErr w:type="spellStart"/>
      <w:r>
        <w:t>episode.Patients</w:t>
      </w:r>
      <w:proofErr w:type="spellEnd"/>
      <w:r>
        <w:t xml:space="preserve"> </w:t>
      </w:r>
      <w:proofErr w:type="gramStart"/>
      <w:r>
        <w:t xml:space="preserve">with  </w:t>
      </w:r>
      <w:r>
        <w:t>HADS</w:t>
      </w:r>
      <w:proofErr w:type="gramEnd"/>
      <w:r>
        <w:t xml:space="preserve"> ≥9 were subjected to Beck Depress</w:t>
      </w:r>
      <w:r>
        <w:t xml:space="preserve">ion Inventory (BDI-II) to grade </w:t>
      </w:r>
      <w:r>
        <w:t xml:space="preserve">the </w:t>
      </w:r>
      <w:proofErr w:type="spellStart"/>
      <w:r>
        <w:t>episode.Clinical</w:t>
      </w:r>
      <w:proofErr w:type="spellEnd"/>
      <w:r>
        <w:t xml:space="preserve">, </w:t>
      </w:r>
      <w:proofErr w:type="spellStart"/>
      <w:r>
        <w:t>sociodemographi</w:t>
      </w:r>
      <w:r>
        <w:t>c,laboratorial</w:t>
      </w:r>
      <w:proofErr w:type="spellEnd"/>
      <w:r>
        <w:t xml:space="preserve"> and histological </w:t>
      </w:r>
      <w:r>
        <w:t xml:space="preserve">variables were obtained to identify </w:t>
      </w:r>
      <w:r>
        <w:t xml:space="preserve">factors related to the onset of </w:t>
      </w:r>
      <w:r>
        <w:t xml:space="preserve">depression. The sustained </w:t>
      </w:r>
      <w:proofErr w:type="spellStart"/>
      <w:r>
        <w:t>virological</w:t>
      </w:r>
      <w:proofErr w:type="spellEnd"/>
      <w:r>
        <w:t xml:space="preserve"> </w:t>
      </w:r>
      <w:r>
        <w:t xml:space="preserve">response rate (negative HCV-RNA </w:t>
      </w:r>
      <w:r>
        <w:t>6 months after end of therapy) was c</w:t>
      </w:r>
      <w:r>
        <w:t xml:space="preserve">ompared among patients with and </w:t>
      </w:r>
      <w:r>
        <w:t xml:space="preserve">without depressive </w:t>
      </w:r>
      <w:proofErr w:type="spellStart"/>
      <w:r>
        <w:t>symptoms.R</w:t>
      </w:r>
      <w:r>
        <w:t>esults</w:t>
      </w:r>
      <w:proofErr w:type="spellEnd"/>
      <w:r>
        <w:t xml:space="preserve"> - The study comprised 32 </w:t>
      </w:r>
      <w:proofErr w:type="spellStart"/>
      <w:r>
        <w:t>patients.The</w:t>
      </w:r>
      <w:proofErr w:type="spellEnd"/>
      <w:r>
        <w:t xml:space="preserve"> depressive episode was d</w:t>
      </w:r>
      <w:r>
        <w:t xml:space="preserve">iagnosed in 25% of the patients </w:t>
      </w:r>
      <w:r>
        <w:t xml:space="preserve">and the peak incidence was found </w:t>
      </w:r>
      <w:r>
        <w:t xml:space="preserve">in the 12th treatment week. The </w:t>
      </w:r>
      <w:r>
        <w:t xml:space="preserve">depressive episode was moderate in </w:t>
      </w:r>
      <w:r>
        <w:t xml:space="preserve">87% of the </w:t>
      </w:r>
      <w:proofErr w:type="spellStart"/>
      <w:r>
        <w:t>patients.None</w:t>
      </w:r>
      <w:proofErr w:type="spellEnd"/>
      <w:r>
        <w:t xml:space="preserve"> of the </w:t>
      </w:r>
      <w:r>
        <w:t>analyzed factors was associated with de</w:t>
      </w:r>
      <w:r>
        <w:t xml:space="preserve">pressive episode onset. A trend </w:t>
      </w:r>
      <w:r>
        <w:t xml:space="preserve">was observed in female </w:t>
      </w:r>
      <w:proofErr w:type="spellStart"/>
      <w:r>
        <w:t>patients.The</w:t>
      </w:r>
      <w:proofErr w:type="spellEnd"/>
      <w:r>
        <w:t xml:space="preserve"> sustained </w:t>
      </w:r>
      <w:proofErr w:type="spellStart"/>
      <w:r>
        <w:t>virological</w:t>
      </w:r>
      <w:proofErr w:type="spellEnd"/>
      <w:r>
        <w:t xml:space="preserve"> response rate</w:t>
      </w:r>
    </w:p>
    <w:p w:rsidR="00721CB2" w:rsidRDefault="00721CB2" w:rsidP="00721CB2">
      <w:pPr>
        <w:pStyle w:val="BodyText"/>
        <w:spacing w:line="280" w:lineRule="auto"/>
        <w:ind w:left="100"/>
        <w:jc w:val="both"/>
      </w:pPr>
      <w:proofErr w:type="gramStart"/>
      <w:r>
        <w:t>was</w:t>
      </w:r>
      <w:proofErr w:type="gramEnd"/>
      <w:r>
        <w:t xml:space="preserve"> of 75% and 67% in patients with and without depressive episode,</w:t>
      </w:r>
    </w:p>
    <w:p w:rsidR="00721CB2" w:rsidRDefault="00721CB2" w:rsidP="00721CB2">
      <w:pPr>
        <w:pStyle w:val="BodyText"/>
        <w:spacing w:line="280" w:lineRule="auto"/>
        <w:ind w:left="100"/>
        <w:jc w:val="both"/>
      </w:pPr>
      <w:proofErr w:type="spellStart"/>
      <w:proofErr w:type="gramStart"/>
      <w:r>
        <w:t>respectively.Conclusion</w:t>
      </w:r>
      <w:proofErr w:type="spellEnd"/>
      <w:r>
        <w:t>-.The</w:t>
      </w:r>
      <w:proofErr w:type="gramEnd"/>
      <w:r>
        <w:t xml:space="preserve"> study show that the incidence of depressive</w:t>
      </w:r>
    </w:p>
    <w:p w:rsidR="00721CB2" w:rsidRDefault="00721CB2" w:rsidP="00721CB2">
      <w:pPr>
        <w:pStyle w:val="BodyText"/>
        <w:spacing w:line="280" w:lineRule="auto"/>
        <w:ind w:left="100"/>
        <w:jc w:val="both"/>
      </w:pPr>
      <w:proofErr w:type="gramStart"/>
      <w:r>
        <w:t>episodes</w:t>
      </w:r>
      <w:proofErr w:type="gramEnd"/>
      <w:r>
        <w:t xml:space="preserve"> in Brazilian patients with chronic hepatitis C treated with PEG</w:t>
      </w:r>
    </w:p>
    <w:p w:rsidR="00721CB2" w:rsidRDefault="00721CB2" w:rsidP="00721CB2">
      <w:pPr>
        <w:pStyle w:val="BodyText"/>
        <w:spacing w:line="280" w:lineRule="auto"/>
        <w:ind w:left="100"/>
        <w:jc w:val="both"/>
      </w:pPr>
      <w:r>
        <w:t xml:space="preserve">IFN alpha and ribavirin, is </w:t>
      </w:r>
      <w:proofErr w:type="spellStart"/>
      <w:r>
        <w:t>high.It</w:t>
      </w:r>
      <w:proofErr w:type="spellEnd"/>
      <w:r>
        <w:t xml:space="preserve"> is recommended that patients</w:t>
      </w:r>
    </w:p>
    <w:p w:rsidR="00721CB2" w:rsidRDefault="00721CB2" w:rsidP="00721CB2">
      <w:pPr>
        <w:pStyle w:val="BodyText"/>
        <w:spacing w:line="280" w:lineRule="auto"/>
        <w:ind w:left="100"/>
        <w:jc w:val="both"/>
      </w:pPr>
      <w:proofErr w:type="gramStart"/>
      <w:r>
        <w:t>undergoing</w:t>
      </w:r>
      <w:proofErr w:type="gramEnd"/>
      <w:r>
        <w:t xml:space="preserve"> antiviral therapy with </w:t>
      </w:r>
      <w:proofErr w:type="spellStart"/>
      <w:r>
        <w:t>pegylated</w:t>
      </w:r>
      <w:proofErr w:type="spellEnd"/>
      <w:r>
        <w:t xml:space="preserve"> interferon should be</w:t>
      </w:r>
    </w:p>
    <w:p w:rsidR="00721CB2" w:rsidRDefault="00721CB2" w:rsidP="00721CB2">
      <w:pPr>
        <w:pStyle w:val="BodyText"/>
        <w:spacing w:line="280" w:lineRule="auto"/>
        <w:ind w:left="100"/>
        <w:jc w:val="both"/>
      </w:pPr>
      <w:proofErr w:type="gramStart"/>
      <w:r>
        <w:t>systematically</w:t>
      </w:r>
      <w:proofErr w:type="gramEnd"/>
      <w:r>
        <w:t xml:space="preserve"> evaluated in search for depressive episode, especially in</w:t>
      </w:r>
    </w:p>
    <w:p w:rsidR="00721CB2" w:rsidRDefault="00721CB2" w:rsidP="00721CB2">
      <w:pPr>
        <w:pStyle w:val="BodyText"/>
        <w:spacing w:line="280" w:lineRule="auto"/>
        <w:ind w:left="100"/>
        <w:jc w:val="both"/>
      </w:pPr>
      <w:proofErr w:type="gramStart"/>
      <w:r>
        <w:t>the</w:t>
      </w:r>
      <w:proofErr w:type="gramEnd"/>
      <w:r>
        <w:t xml:space="preserve"> first 12 weeks of therapy, since the d</w:t>
      </w:r>
      <w:r>
        <w:t>epressive</w:t>
      </w:r>
      <w:r w:rsidRPr="00721CB2">
        <w:t xml:space="preserve"> </w:t>
      </w:r>
      <w:r>
        <w:t>episode affects a</w:t>
      </w:r>
    </w:p>
    <w:p w:rsidR="00AE3E37" w:rsidRDefault="00721CB2" w:rsidP="00721CB2">
      <w:pPr>
        <w:pStyle w:val="BodyText"/>
        <w:spacing w:line="280" w:lineRule="auto"/>
        <w:ind w:left="100"/>
        <w:jc w:val="both"/>
      </w:pPr>
      <w:proofErr w:type="gramStart"/>
      <w:r>
        <w:t>significant</w:t>
      </w:r>
      <w:proofErr w:type="gramEnd"/>
      <w:r>
        <w:t xml:space="preserve"> number of treated patients.</w:t>
      </w:r>
    </w:p>
    <w:p w:rsidR="00AE3E37" w:rsidRDefault="00A9710C">
      <w:pPr>
        <w:pStyle w:val="Heading3"/>
        <w:spacing w:before="74"/>
      </w:pPr>
      <w:r>
        <w:rPr>
          <w:b w:val="0"/>
        </w:rPr>
        <w:br w:type="column"/>
      </w:r>
      <w:r>
        <w:rPr>
          <w:color w:val="BF5A14"/>
        </w:rPr>
        <w:lastRenderedPageBreak/>
        <w:t>Image</w:t>
      </w:r>
    </w:p>
    <w:p w:rsidR="00AE3E37" w:rsidRDefault="00721CB2">
      <w:pPr>
        <w:pStyle w:val="BodyText"/>
        <w:spacing w:before="2"/>
        <w:rPr>
          <w:rFonts w:ascii="Arial"/>
          <w:b/>
          <w:sz w:val="16"/>
        </w:rPr>
      </w:pPr>
      <w:r>
        <w:rPr>
          <w:rFonts w:ascii="Arial"/>
          <w:b/>
          <w:noProof/>
          <w:sz w:val="16"/>
          <w:lang w:val="en-IN" w:eastAsia="en-IN"/>
        </w:rPr>
        <w:drawing>
          <wp:inline distT="0" distB="0" distL="0" distR="0">
            <wp:extent cx="3165475" cy="2316161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231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3B9" w:rsidRDefault="005973B9" w:rsidP="005973B9">
      <w:pPr>
        <w:spacing w:line="204" w:lineRule="exact"/>
        <w:rPr>
          <w:rFonts w:ascii="Arial"/>
          <w:b/>
          <w:sz w:val="20"/>
        </w:rPr>
      </w:pPr>
      <w:r>
        <w:rPr>
          <w:rFonts w:ascii="Arial"/>
          <w:b/>
          <w:color w:val="BF5A14"/>
          <w:sz w:val="20"/>
        </w:rPr>
        <w:br/>
        <w:t>Recent Publications (minimum 5)</w:t>
      </w:r>
    </w:p>
    <w:p w:rsidR="00721CB2" w:rsidRDefault="00721CB2" w:rsidP="00721CB2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sz w:val="16"/>
          <w:szCs w:val="16"/>
          <w:lang w:val="en-IN"/>
        </w:rPr>
      </w:pPr>
      <w:r>
        <w:rPr>
          <w:rFonts w:ascii="Calibri" w:eastAsiaTheme="minorHAnsi" w:hAnsi="Calibri" w:cs="Calibri"/>
          <w:sz w:val="16"/>
          <w:szCs w:val="16"/>
          <w:lang w:val="en-IN"/>
        </w:rPr>
        <w:t>1-Gorenstein C, Andrade L. Validation of a Portuguese version of the Beck</w:t>
      </w:r>
    </w:p>
    <w:p w:rsidR="00721CB2" w:rsidRDefault="00721CB2" w:rsidP="00721CB2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sz w:val="16"/>
          <w:szCs w:val="16"/>
          <w:lang w:val="en-IN"/>
        </w:rPr>
      </w:pPr>
      <w:proofErr w:type="gramStart"/>
      <w:r>
        <w:rPr>
          <w:rFonts w:ascii="Calibri" w:eastAsiaTheme="minorHAnsi" w:hAnsi="Calibri" w:cs="Calibri"/>
          <w:sz w:val="16"/>
          <w:szCs w:val="16"/>
          <w:lang w:val="en-IN"/>
        </w:rPr>
        <w:t>depression</w:t>
      </w:r>
      <w:proofErr w:type="gramEnd"/>
      <w:r>
        <w:rPr>
          <w:rFonts w:ascii="Calibri" w:eastAsiaTheme="minorHAnsi" w:hAnsi="Calibri" w:cs="Calibri"/>
          <w:sz w:val="16"/>
          <w:szCs w:val="16"/>
          <w:lang w:val="en-IN"/>
        </w:rPr>
        <w:t xml:space="preserve"> inventory and the state-trait anxiety inventory in Brazilian subjects.</w:t>
      </w:r>
    </w:p>
    <w:p w:rsidR="00721CB2" w:rsidRDefault="00721CB2" w:rsidP="00721CB2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sz w:val="16"/>
          <w:szCs w:val="16"/>
          <w:lang w:val="en-IN"/>
        </w:rPr>
      </w:pPr>
      <w:proofErr w:type="spellStart"/>
      <w:r>
        <w:rPr>
          <w:rFonts w:ascii="Calibri" w:eastAsiaTheme="minorHAnsi" w:hAnsi="Calibri" w:cs="Calibri"/>
          <w:sz w:val="16"/>
          <w:szCs w:val="16"/>
          <w:lang w:val="en-IN"/>
        </w:rPr>
        <w:t>Braz</w:t>
      </w:r>
      <w:proofErr w:type="spellEnd"/>
      <w:r>
        <w:rPr>
          <w:rFonts w:ascii="Calibri" w:eastAsiaTheme="minorHAnsi" w:hAnsi="Calibri" w:cs="Calibri"/>
          <w:sz w:val="16"/>
          <w:szCs w:val="16"/>
          <w:lang w:val="en-IN"/>
        </w:rPr>
        <w:t xml:space="preserve"> J Med </w:t>
      </w:r>
      <w:proofErr w:type="spellStart"/>
      <w:r>
        <w:rPr>
          <w:rFonts w:ascii="Calibri" w:eastAsiaTheme="minorHAnsi" w:hAnsi="Calibri" w:cs="Calibri"/>
          <w:sz w:val="16"/>
          <w:szCs w:val="16"/>
          <w:lang w:val="en-IN"/>
        </w:rPr>
        <w:t>Biol</w:t>
      </w:r>
      <w:proofErr w:type="spellEnd"/>
      <w:r>
        <w:rPr>
          <w:rFonts w:ascii="Calibri" w:eastAsiaTheme="minorHAnsi" w:hAnsi="Calibri" w:cs="Calibri"/>
          <w:sz w:val="16"/>
          <w:szCs w:val="16"/>
          <w:lang w:val="en-IN"/>
        </w:rPr>
        <w:t xml:space="preserve"> Res. 1996</w:t>
      </w:r>
      <w:proofErr w:type="gramStart"/>
      <w:r>
        <w:rPr>
          <w:rFonts w:ascii="Calibri" w:eastAsiaTheme="minorHAnsi" w:hAnsi="Calibri" w:cs="Calibri"/>
          <w:sz w:val="16"/>
          <w:szCs w:val="16"/>
          <w:lang w:val="en-IN"/>
        </w:rPr>
        <w:t>;29:453</w:t>
      </w:r>
      <w:proofErr w:type="gramEnd"/>
      <w:r>
        <w:rPr>
          <w:rFonts w:ascii="Calibri" w:eastAsiaTheme="minorHAnsi" w:hAnsi="Calibri" w:cs="Calibri"/>
          <w:sz w:val="16"/>
          <w:szCs w:val="16"/>
          <w:lang w:val="en-IN"/>
        </w:rPr>
        <w:t>-57.</w:t>
      </w:r>
    </w:p>
    <w:p w:rsidR="00721CB2" w:rsidRDefault="00721CB2" w:rsidP="00721CB2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sz w:val="16"/>
          <w:szCs w:val="16"/>
          <w:lang w:val="en-IN"/>
        </w:rPr>
      </w:pPr>
    </w:p>
    <w:p w:rsidR="00721CB2" w:rsidRDefault="00721CB2" w:rsidP="00721CB2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sz w:val="16"/>
          <w:szCs w:val="16"/>
          <w:lang w:val="en-IN"/>
        </w:rPr>
      </w:pPr>
      <w:r>
        <w:rPr>
          <w:rFonts w:ascii="Calibri" w:eastAsiaTheme="minorHAnsi" w:hAnsi="Calibri" w:cs="Calibri"/>
          <w:sz w:val="16"/>
          <w:szCs w:val="16"/>
          <w:lang w:val="en-IN"/>
        </w:rPr>
        <w:t>2-Medeiros LPJ, Kayo M, Medeiros RBV, et al. Interferon-induced depression in</w:t>
      </w:r>
    </w:p>
    <w:p w:rsidR="00721CB2" w:rsidRDefault="00721CB2" w:rsidP="00721CB2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sz w:val="16"/>
          <w:szCs w:val="16"/>
          <w:lang w:val="en-IN"/>
        </w:rPr>
      </w:pPr>
      <w:proofErr w:type="gramStart"/>
      <w:r>
        <w:rPr>
          <w:rFonts w:ascii="Calibri" w:eastAsiaTheme="minorHAnsi" w:hAnsi="Calibri" w:cs="Calibri"/>
          <w:sz w:val="16"/>
          <w:szCs w:val="16"/>
          <w:lang w:val="en-IN"/>
        </w:rPr>
        <w:t>patients</w:t>
      </w:r>
      <w:proofErr w:type="gramEnd"/>
      <w:r>
        <w:rPr>
          <w:rFonts w:ascii="Calibri" w:eastAsiaTheme="minorHAnsi" w:hAnsi="Calibri" w:cs="Calibri"/>
          <w:sz w:val="16"/>
          <w:szCs w:val="16"/>
          <w:lang w:val="en-IN"/>
        </w:rPr>
        <w:t xml:space="preserve"> with hepatitis C: an epidemiologic study. </w:t>
      </w:r>
      <w:proofErr w:type="gramStart"/>
      <w:r>
        <w:rPr>
          <w:rFonts w:ascii="Calibri" w:eastAsiaTheme="minorHAnsi" w:hAnsi="Calibri" w:cs="Calibri"/>
          <w:sz w:val="16"/>
          <w:szCs w:val="16"/>
          <w:lang w:val="en-IN"/>
        </w:rPr>
        <w:t xml:space="preserve">Rev </w:t>
      </w:r>
      <w:proofErr w:type="spellStart"/>
      <w:r>
        <w:rPr>
          <w:rFonts w:ascii="Calibri" w:eastAsiaTheme="minorHAnsi" w:hAnsi="Calibri" w:cs="Calibri"/>
          <w:sz w:val="16"/>
          <w:szCs w:val="16"/>
          <w:lang w:val="en-IN"/>
        </w:rPr>
        <w:t>Assoc</w:t>
      </w:r>
      <w:proofErr w:type="spellEnd"/>
      <w:r>
        <w:rPr>
          <w:rFonts w:ascii="Calibri" w:eastAsiaTheme="minorHAnsi" w:hAnsi="Calibri" w:cs="Calibri"/>
          <w:sz w:val="16"/>
          <w:szCs w:val="16"/>
          <w:lang w:val="en-IN"/>
        </w:rPr>
        <w:t xml:space="preserve"> Med Bras.</w:t>
      </w:r>
      <w:proofErr w:type="gramEnd"/>
      <w:r>
        <w:rPr>
          <w:rFonts w:ascii="Calibri" w:eastAsiaTheme="minorHAnsi" w:hAnsi="Calibri" w:cs="Calibri"/>
          <w:sz w:val="16"/>
          <w:szCs w:val="16"/>
          <w:lang w:val="en-IN"/>
        </w:rPr>
        <w:t xml:space="preserve"> </w:t>
      </w:r>
      <w:proofErr w:type="gramStart"/>
      <w:r>
        <w:rPr>
          <w:rFonts w:ascii="Calibri" w:eastAsiaTheme="minorHAnsi" w:hAnsi="Calibri" w:cs="Calibri"/>
          <w:sz w:val="16"/>
          <w:szCs w:val="16"/>
          <w:lang w:val="en-IN"/>
        </w:rPr>
        <w:t>2014 ;60</w:t>
      </w:r>
      <w:proofErr w:type="gramEnd"/>
      <w:r>
        <w:rPr>
          <w:rFonts w:ascii="Calibri" w:eastAsiaTheme="minorHAnsi" w:hAnsi="Calibri" w:cs="Calibri"/>
          <w:sz w:val="16"/>
          <w:szCs w:val="16"/>
          <w:lang w:val="en-IN"/>
        </w:rPr>
        <w:t>.</w:t>
      </w:r>
    </w:p>
    <w:p w:rsidR="00721CB2" w:rsidRDefault="00721CB2" w:rsidP="00721CB2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sz w:val="16"/>
          <w:szCs w:val="16"/>
          <w:lang w:val="en-IN"/>
        </w:rPr>
      </w:pPr>
    </w:p>
    <w:p w:rsidR="00721CB2" w:rsidRDefault="00721CB2" w:rsidP="00721CB2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sz w:val="16"/>
          <w:szCs w:val="16"/>
          <w:lang w:val="en-IN"/>
        </w:rPr>
      </w:pPr>
      <w:r>
        <w:rPr>
          <w:rFonts w:ascii="Calibri" w:eastAsiaTheme="minorHAnsi" w:hAnsi="Calibri" w:cs="Calibri"/>
          <w:sz w:val="16"/>
          <w:szCs w:val="16"/>
          <w:lang w:val="en-IN"/>
        </w:rPr>
        <w:t xml:space="preserve">3-Pavlovic Z, </w:t>
      </w:r>
      <w:proofErr w:type="spellStart"/>
      <w:r>
        <w:rPr>
          <w:rFonts w:ascii="Calibri" w:eastAsiaTheme="minorHAnsi" w:hAnsi="Calibri" w:cs="Calibri"/>
          <w:sz w:val="16"/>
          <w:szCs w:val="16"/>
          <w:lang w:val="en-IN"/>
        </w:rPr>
        <w:t>Delic</w:t>
      </w:r>
      <w:proofErr w:type="spellEnd"/>
      <w:r>
        <w:rPr>
          <w:rFonts w:ascii="Calibri" w:eastAsiaTheme="minorHAnsi" w:hAnsi="Calibri" w:cs="Calibri"/>
          <w:sz w:val="16"/>
          <w:szCs w:val="16"/>
          <w:lang w:val="en-IN"/>
        </w:rPr>
        <w:t xml:space="preserve"> D, </w:t>
      </w:r>
      <w:proofErr w:type="spellStart"/>
      <w:r>
        <w:rPr>
          <w:rFonts w:ascii="Calibri" w:eastAsiaTheme="minorHAnsi" w:hAnsi="Calibri" w:cs="Calibri"/>
          <w:sz w:val="16"/>
          <w:szCs w:val="16"/>
          <w:lang w:val="en-IN"/>
        </w:rPr>
        <w:t>Nadja</w:t>
      </w:r>
      <w:proofErr w:type="spellEnd"/>
      <w:r>
        <w:rPr>
          <w:rFonts w:ascii="Calibri" w:eastAsiaTheme="minorHAnsi" w:hAnsi="Calibri" w:cs="Calibri"/>
          <w:sz w:val="16"/>
          <w:szCs w:val="16"/>
          <w:lang w:val="en-IN"/>
        </w:rPr>
        <w:t xml:space="preserve"> P, et al. Depressive symptoms in patients with</w:t>
      </w:r>
    </w:p>
    <w:p w:rsidR="00721CB2" w:rsidRDefault="00721CB2" w:rsidP="00721CB2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sz w:val="16"/>
          <w:szCs w:val="16"/>
          <w:lang w:val="en-IN"/>
        </w:rPr>
      </w:pPr>
      <w:proofErr w:type="gramStart"/>
      <w:r>
        <w:rPr>
          <w:rFonts w:ascii="Calibri" w:eastAsiaTheme="minorHAnsi" w:hAnsi="Calibri" w:cs="Calibri"/>
          <w:sz w:val="16"/>
          <w:szCs w:val="16"/>
          <w:lang w:val="en-IN"/>
        </w:rPr>
        <w:t>hepatitis</w:t>
      </w:r>
      <w:proofErr w:type="gramEnd"/>
      <w:r>
        <w:rPr>
          <w:rFonts w:ascii="Calibri" w:eastAsiaTheme="minorHAnsi" w:hAnsi="Calibri" w:cs="Calibri"/>
          <w:sz w:val="16"/>
          <w:szCs w:val="16"/>
          <w:lang w:val="en-IN"/>
        </w:rPr>
        <w:t xml:space="preserve"> C treated with </w:t>
      </w:r>
      <w:proofErr w:type="spellStart"/>
      <w:r>
        <w:rPr>
          <w:rFonts w:ascii="Calibri" w:eastAsiaTheme="minorHAnsi" w:hAnsi="Calibri" w:cs="Calibri"/>
          <w:sz w:val="16"/>
          <w:szCs w:val="16"/>
          <w:lang w:val="en-IN"/>
        </w:rPr>
        <w:t>pegylated</w:t>
      </w:r>
      <w:proofErr w:type="spellEnd"/>
      <w:r>
        <w:rPr>
          <w:rFonts w:ascii="Calibri" w:eastAsiaTheme="minorHAnsi" w:hAnsi="Calibri" w:cs="Calibri"/>
          <w:sz w:val="16"/>
          <w:szCs w:val="16"/>
          <w:lang w:val="en-IN"/>
        </w:rPr>
        <w:t xml:space="preserve"> interferon alpha </w:t>
      </w:r>
      <w:proofErr w:type="spellStart"/>
      <w:r>
        <w:rPr>
          <w:rFonts w:ascii="Calibri" w:eastAsiaTheme="minorHAnsi" w:hAnsi="Calibri" w:cs="Calibri"/>
          <w:sz w:val="16"/>
          <w:szCs w:val="16"/>
          <w:lang w:val="en-IN"/>
        </w:rPr>
        <w:t>therapy:a</w:t>
      </w:r>
      <w:proofErr w:type="spellEnd"/>
      <w:r>
        <w:rPr>
          <w:rFonts w:ascii="Calibri" w:eastAsiaTheme="minorHAnsi" w:hAnsi="Calibri" w:cs="Calibri"/>
          <w:sz w:val="16"/>
          <w:szCs w:val="16"/>
          <w:lang w:val="en-IN"/>
        </w:rPr>
        <w:t xml:space="preserve"> 24-week</w:t>
      </w:r>
    </w:p>
    <w:p w:rsidR="00721CB2" w:rsidRDefault="00721CB2" w:rsidP="00721CB2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sz w:val="16"/>
          <w:szCs w:val="16"/>
          <w:lang w:val="en-IN"/>
        </w:rPr>
      </w:pPr>
      <w:proofErr w:type="gramStart"/>
      <w:r>
        <w:rPr>
          <w:rFonts w:ascii="Calibri" w:eastAsiaTheme="minorHAnsi" w:hAnsi="Calibri" w:cs="Calibri"/>
          <w:sz w:val="16"/>
          <w:szCs w:val="16"/>
          <w:lang w:val="en-IN"/>
        </w:rPr>
        <w:t>prospective</w:t>
      </w:r>
      <w:proofErr w:type="gramEnd"/>
      <w:r>
        <w:rPr>
          <w:rFonts w:ascii="Calibri" w:eastAsiaTheme="minorHAnsi" w:hAnsi="Calibri" w:cs="Calibri"/>
          <w:sz w:val="16"/>
          <w:szCs w:val="16"/>
          <w:lang w:val="en-IN"/>
        </w:rPr>
        <w:t xml:space="preserve"> study. </w:t>
      </w:r>
      <w:proofErr w:type="spellStart"/>
      <w:r>
        <w:rPr>
          <w:rFonts w:ascii="Calibri" w:eastAsiaTheme="minorHAnsi" w:hAnsi="Calibri" w:cs="Calibri"/>
          <w:sz w:val="16"/>
          <w:szCs w:val="16"/>
          <w:lang w:val="en-IN"/>
        </w:rPr>
        <w:t>Psychiatria</w:t>
      </w:r>
      <w:proofErr w:type="spellEnd"/>
      <w:r>
        <w:rPr>
          <w:rFonts w:ascii="Calibri" w:eastAsiaTheme="minorHAnsi" w:hAnsi="Calibri" w:cs="Calibri"/>
          <w:sz w:val="16"/>
          <w:szCs w:val="16"/>
          <w:lang w:val="en-IN"/>
        </w:rPr>
        <w:t xml:space="preserve"> </w:t>
      </w:r>
      <w:proofErr w:type="spellStart"/>
      <w:r>
        <w:rPr>
          <w:rFonts w:ascii="Calibri" w:eastAsiaTheme="minorHAnsi" w:hAnsi="Calibri" w:cs="Calibri"/>
          <w:sz w:val="16"/>
          <w:szCs w:val="16"/>
          <w:lang w:val="en-IN"/>
        </w:rPr>
        <w:t>Danubina</w:t>
      </w:r>
      <w:proofErr w:type="spellEnd"/>
      <w:r>
        <w:rPr>
          <w:rFonts w:ascii="Calibri" w:eastAsiaTheme="minorHAnsi" w:hAnsi="Calibri" w:cs="Calibri"/>
          <w:sz w:val="16"/>
          <w:szCs w:val="16"/>
          <w:lang w:val="en-IN"/>
        </w:rPr>
        <w:t>. 2011:23:370-377</w:t>
      </w:r>
    </w:p>
    <w:p w:rsidR="00721CB2" w:rsidRDefault="00721CB2" w:rsidP="00721CB2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sz w:val="16"/>
          <w:szCs w:val="16"/>
          <w:lang w:val="en-IN"/>
        </w:rPr>
      </w:pPr>
    </w:p>
    <w:p w:rsidR="00721CB2" w:rsidRDefault="00721CB2" w:rsidP="00721CB2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sz w:val="16"/>
          <w:szCs w:val="16"/>
          <w:lang w:val="en-IN"/>
        </w:rPr>
      </w:pPr>
      <w:r>
        <w:rPr>
          <w:rFonts w:ascii="Calibri" w:eastAsiaTheme="minorHAnsi" w:hAnsi="Calibri" w:cs="Calibri"/>
          <w:sz w:val="16"/>
          <w:szCs w:val="16"/>
          <w:lang w:val="en-IN"/>
        </w:rPr>
        <w:t xml:space="preserve">4-Schaefer M, </w:t>
      </w:r>
      <w:proofErr w:type="spellStart"/>
      <w:r>
        <w:rPr>
          <w:rFonts w:ascii="Calibri" w:eastAsiaTheme="minorHAnsi" w:hAnsi="Calibri" w:cs="Calibri"/>
          <w:sz w:val="16"/>
          <w:szCs w:val="16"/>
          <w:lang w:val="en-IN"/>
        </w:rPr>
        <w:t>Capuron</w:t>
      </w:r>
      <w:proofErr w:type="spellEnd"/>
      <w:r>
        <w:rPr>
          <w:rFonts w:ascii="Calibri" w:eastAsiaTheme="minorHAnsi" w:hAnsi="Calibri" w:cs="Calibri"/>
          <w:sz w:val="16"/>
          <w:szCs w:val="16"/>
          <w:lang w:val="en-IN"/>
        </w:rPr>
        <w:t xml:space="preserve"> </w:t>
      </w:r>
      <w:proofErr w:type="spellStart"/>
      <w:r>
        <w:rPr>
          <w:rFonts w:ascii="Calibri" w:eastAsiaTheme="minorHAnsi" w:hAnsi="Calibri" w:cs="Calibri"/>
          <w:sz w:val="16"/>
          <w:szCs w:val="16"/>
          <w:lang w:val="en-IN"/>
        </w:rPr>
        <w:t>L,Friebe</w:t>
      </w:r>
      <w:proofErr w:type="spellEnd"/>
      <w:r>
        <w:rPr>
          <w:rFonts w:ascii="Calibri" w:eastAsiaTheme="minorHAnsi" w:hAnsi="Calibri" w:cs="Calibri"/>
          <w:sz w:val="16"/>
          <w:szCs w:val="16"/>
          <w:lang w:val="en-IN"/>
        </w:rPr>
        <w:t xml:space="preserve"> A, et al. Hepatitis C infection, antiviral treatment</w:t>
      </w:r>
    </w:p>
    <w:p w:rsidR="00721CB2" w:rsidRDefault="00721CB2" w:rsidP="00721CB2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sz w:val="16"/>
          <w:szCs w:val="16"/>
          <w:lang w:val="en-IN"/>
        </w:rPr>
      </w:pPr>
      <w:proofErr w:type="gramStart"/>
      <w:r>
        <w:rPr>
          <w:rFonts w:ascii="Calibri" w:eastAsiaTheme="minorHAnsi" w:hAnsi="Calibri" w:cs="Calibri"/>
          <w:sz w:val="16"/>
          <w:szCs w:val="16"/>
          <w:lang w:val="en-IN"/>
        </w:rPr>
        <w:t>and</w:t>
      </w:r>
      <w:proofErr w:type="gramEnd"/>
      <w:r>
        <w:rPr>
          <w:rFonts w:ascii="Calibri" w:eastAsiaTheme="minorHAnsi" w:hAnsi="Calibri" w:cs="Calibri"/>
          <w:sz w:val="16"/>
          <w:szCs w:val="16"/>
          <w:lang w:val="en-IN"/>
        </w:rPr>
        <w:t xml:space="preserve"> mental health: A European expert consensus statement.</w:t>
      </w:r>
    </w:p>
    <w:p w:rsidR="00721CB2" w:rsidRDefault="00721CB2" w:rsidP="00721CB2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sz w:val="16"/>
          <w:szCs w:val="16"/>
          <w:lang w:val="en-IN"/>
        </w:rPr>
      </w:pPr>
      <w:r>
        <w:rPr>
          <w:rFonts w:ascii="Calibri" w:eastAsiaTheme="minorHAnsi" w:hAnsi="Calibri" w:cs="Calibri"/>
          <w:sz w:val="16"/>
          <w:szCs w:val="16"/>
          <w:lang w:val="en-IN"/>
        </w:rPr>
        <w:t>JHepatol.2012</w:t>
      </w:r>
      <w:proofErr w:type="gramStart"/>
      <w:r>
        <w:rPr>
          <w:rFonts w:ascii="Calibri" w:eastAsiaTheme="minorHAnsi" w:hAnsi="Calibri" w:cs="Calibri"/>
          <w:sz w:val="16"/>
          <w:szCs w:val="16"/>
          <w:lang w:val="en-IN"/>
        </w:rPr>
        <w:t>;57:1379</w:t>
      </w:r>
      <w:proofErr w:type="gramEnd"/>
      <w:r>
        <w:rPr>
          <w:rFonts w:ascii="Calibri" w:eastAsiaTheme="minorHAnsi" w:hAnsi="Calibri" w:cs="Calibri"/>
          <w:sz w:val="16"/>
          <w:szCs w:val="16"/>
          <w:lang w:val="en-IN"/>
        </w:rPr>
        <w:t>-90.</w:t>
      </w:r>
    </w:p>
    <w:p w:rsidR="00721CB2" w:rsidRDefault="00721CB2" w:rsidP="00721CB2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sz w:val="16"/>
          <w:szCs w:val="16"/>
          <w:lang w:val="en-IN"/>
        </w:rPr>
      </w:pPr>
    </w:p>
    <w:p w:rsidR="00721CB2" w:rsidRDefault="00721CB2" w:rsidP="00721CB2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sz w:val="16"/>
          <w:szCs w:val="16"/>
          <w:lang w:val="en-IN"/>
        </w:rPr>
      </w:pPr>
      <w:proofErr w:type="gramStart"/>
      <w:r>
        <w:rPr>
          <w:rFonts w:ascii="Calibri" w:eastAsiaTheme="minorHAnsi" w:hAnsi="Calibri" w:cs="Calibri"/>
          <w:sz w:val="16"/>
          <w:szCs w:val="16"/>
          <w:lang w:val="en-IN"/>
        </w:rPr>
        <w:t xml:space="preserve">5-Zigmond AS, </w:t>
      </w:r>
      <w:proofErr w:type="spellStart"/>
      <w:r>
        <w:rPr>
          <w:rFonts w:ascii="Calibri" w:eastAsiaTheme="minorHAnsi" w:hAnsi="Calibri" w:cs="Calibri"/>
          <w:sz w:val="16"/>
          <w:szCs w:val="16"/>
          <w:lang w:val="en-IN"/>
        </w:rPr>
        <w:t>Snaith</w:t>
      </w:r>
      <w:proofErr w:type="spellEnd"/>
      <w:r>
        <w:rPr>
          <w:rFonts w:ascii="Calibri" w:eastAsiaTheme="minorHAnsi" w:hAnsi="Calibri" w:cs="Calibri"/>
          <w:sz w:val="16"/>
          <w:szCs w:val="16"/>
          <w:lang w:val="en-IN"/>
        </w:rPr>
        <w:t xml:space="preserve"> RP.</w:t>
      </w:r>
      <w:proofErr w:type="gramEnd"/>
      <w:r>
        <w:rPr>
          <w:rFonts w:ascii="Calibri" w:eastAsiaTheme="minorHAnsi" w:hAnsi="Calibri" w:cs="Calibri"/>
          <w:sz w:val="16"/>
          <w:szCs w:val="16"/>
          <w:lang w:val="en-IN"/>
        </w:rPr>
        <w:t xml:space="preserve"> The hospital anxiety and depression scale. </w:t>
      </w:r>
      <w:proofErr w:type="spellStart"/>
      <w:r>
        <w:rPr>
          <w:rFonts w:ascii="Calibri" w:eastAsiaTheme="minorHAnsi" w:hAnsi="Calibri" w:cs="Calibri"/>
          <w:sz w:val="16"/>
          <w:szCs w:val="16"/>
          <w:lang w:val="en-IN"/>
        </w:rPr>
        <w:t>Acta</w:t>
      </w:r>
      <w:proofErr w:type="spellEnd"/>
    </w:p>
    <w:p w:rsidR="00AE3E37" w:rsidRPr="008756E6" w:rsidRDefault="00721CB2" w:rsidP="00721CB2">
      <w:pPr>
        <w:tabs>
          <w:tab w:val="left" w:pos="384"/>
        </w:tabs>
        <w:ind w:right="117"/>
      </w:pPr>
      <w:r>
        <w:rPr>
          <w:rFonts w:ascii="Calibri" w:eastAsiaTheme="minorHAnsi" w:hAnsi="Calibri" w:cs="Calibri"/>
          <w:sz w:val="16"/>
          <w:szCs w:val="16"/>
          <w:lang w:val="en-IN"/>
        </w:rPr>
        <w:t>PsychiatrScand.1983</w:t>
      </w:r>
      <w:proofErr w:type="gramStart"/>
      <w:r>
        <w:rPr>
          <w:rFonts w:ascii="Calibri" w:eastAsiaTheme="minorHAnsi" w:hAnsi="Calibri" w:cs="Calibri"/>
          <w:sz w:val="16"/>
          <w:szCs w:val="16"/>
          <w:lang w:val="en-IN"/>
        </w:rPr>
        <w:t>;67:361</w:t>
      </w:r>
      <w:proofErr w:type="gramEnd"/>
      <w:r>
        <w:rPr>
          <w:rFonts w:ascii="Calibri" w:eastAsiaTheme="minorHAnsi" w:hAnsi="Calibri" w:cs="Calibri"/>
          <w:sz w:val="16"/>
          <w:szCs w:val="16"/>
          <w:lang w:val="en-IN"/>
        </w:rPr>
        <w:t>-70.</w:t>
      </w:r>
    </w:p>
    <w:p w:rsidR="00AE3E37" w:rsidRDefault="008756E6">
      <w:pPr>
        <w:spacing w:line="200" w:lineRule="exact"/>
        <w:jc w:val="both"/>
        <w:rPr>
          <w:rFonts w:ascii="Calibri" w:hAnsi="Calibri"/>
        </w:rPr>
        <w:sectPr w:rsidR="00AE3E37">
          <w:type w:val="continuous"/>
          <w:pgSz w:w="11910" w:h="16840"/>
          <w:pgMar w:top="1740" w:right="600" w:bottom="840" w:left="620" w:header="720" w:footer="720" w:gutter="0"/>
          <w:cols w:num="2" w:space="720" w:equalWidth="0">
            <w:col w:w="5214" w:space="138"/>
            <w:col w:w="5338"/>
          </w:cols>
        </w:sectPr>
      </w:pPr>
      <w:r>
        <w:rPr>
          <w:rFonts w:ascii="Calibri" w:hAnsi="Calibri"/>
        </w:rPr>
        <w:t xml:space="preserve">   </w:t>
      </w:r>
    </w:p>
    <w:p w:rsidR="00AE3E37" w:rsidRDefault="00AE3E37">
      <w:pPr>
        <w:pStyle w:val="BodyText"/>
        <w:rPr>
          <w:rFonts w:ascii="Calibri"/>
          <w:sz w:val="20"/>
        </w:rPr>
      </w:pPr>
    </w:p>
    <w:p w:rsidR="00AE3E37" w:rsidRDefault="00292ED9">
      <w:pPr>
        <w:pStyle w:val="BodyText"/>
        <w:spacing w:line="40" w:lineRule="exact"/>
        <w:ind w:left="2202"/>
        <w:rPr>
          <w:rFonts w:ascii="Calibri"/>
          <w:sz w:val="4"/>
        </w:rPr>
      </w:pPr>
      <w:r>
        <w:rPr>
          <w:rFonts w:ascii="Calibri"/>
          <w:noProof/>
          <w:sz w:val="4"/>
          <w:lang w:val="en-IN" w:eastAsia="en-IN"/>
        </w:rPr>
        <mc:AlternateContent>
          <mc:Choice Requires="wpg">
            <w:drawing>
              <wp:inline distT="0" distB="0" distL="0" distR="0">
                <wp:extent cx="3975735" cy="25400"/>
                <wp:effectExtent l="1270" t="0" r="4445" b="3175"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5735" cy="25400"/>
                          <a:chOff x="0" y="0"/>
                          <a:chExt cx="6261" cy="40"/>
                        </a:xfrm>
                      </wpg:grpSpPr>
                      <wps:wsp>
                        <wps:cNvPr id="15" name="Line 5"/>
                        <wps:cNvCnPr/>
                        <wps:spPr bwMode="auto">
                          <a:xfrm>
                            <a:off x="20" y="20"/>
                            <a:ext cx="622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313.05pt;height:2pt;mso-position-horizontal-relative:char;mso-position-vertical-relative:line" coordsize="6261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">
                <v:line id="Line 5" o:spid="_x0000_s1027" style="position:absolute;visibility:visible;mso-wrap-style:square" from="20,20" to="6241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HFr8IAAADbAAAADwAAAGRycy9kb3ducmV2LnhtbERPTU8CMRC9k/gfmjHhBi0GiVkoBDVG&#10;jSdQDtwm22G7oZ2ubV3Wf29NTLzNy/uc1WbwTvQUUxtYw2yqQBDXwbTcaPh4f5rcgUgZ2aALTBq+&#10;KcFmfTVaYWXChXfU73MjSginCjXYnLtKylRb8pimoSMu3ClEj7nA2EgT8VLCvZM3Si2kx5ZLg8WO&#10;HizV5/2X16B2nwurHt3rub/P/fHZvc0PbdR6fD1slyAyDflf/Od+MWX+Lfz+Ug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HFr8IAAADbAAAADwAAAAAAAAAAAAAA&#10;AAChAgAAZHJzL2Rvd25yZXYueG1sUEsFBgAAAAAEAAQA+QAAAJADAAAAAA==&#10;" strokecolor="#004080" strokeweight="2pt"/>
                <w10:anchorlock/>
              </v:group>
            </w:pict>
          </mc:Fallback>
        </mc:AlternateContent>
      </w:r>
    </w:p>
    <w:p w:rsidR="00AE3E37" w:rsidRDefault="008756E6" w:rsidP="00404E5B">
      <w:pPr>
        <w:spacing w:before="92"/>
        <w:ind w:right="4234"/>
        <w:rPr>
          <w:rFonts w:ascii="Arial"/>
        </w:rPr>
      </w:pPr>
      <w:r>
        <w:rPr>
          <w:noProof/>
        </w:rPr>
        <w:t xml:space="preserve">              </w:t>
      </w:r>
      <w:r>
        <w:rPr>
          <w:noProof/>
          <w:lang w:val="en-IN" w:eastAsia="en-IN"/>
        </w:rPr>
        <w:drawing>
          <wp:inline distT="0" distB="0" distL="0" distR="0" wp14:anchorId="1B650C0E" wp14:editId="0E8C3C7F">
            <wp:extent cx="628153" cy="623168"/>
            <wp:effectExtent l="0" t="0" r="0" b="0"/>
            <wp:docPr id="5" name="Picture 5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mm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69" cy="62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710C">
        <w:rPr>
          <w:rFonts w:ascii="Arial"/>
          <w:color w:val="BF5A14"/>
        </w:rPr>
        <w:t>Biography</w:t>
      </w:r>
      <w:r w:rsidR="00404E5B">
        <w:rPr>
          <w:rFonts w:ascii="Arial"/>
          <w:color w:val="BF5A14"/>
        </w:rPr>
        <w:t xml:space="preserve"> </w:t>
      </w:r>
    </w:p>
    <w:p w:rsidR="00721CB2" w:rsidRDefault="00721CB2" w:rsidP="00721CB2">
      <w:pPr>
        <w:widowControl/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14"/>
          <w:szCs w:val="14"/>
          <w:lang w:val="en-IN"/>
        </w:rPr>
      </w:pPr>
      <w:proofErr w:type="spellStart"/>
      <w:r w:rsidRPr="00721CB2">
        <w:rPr>
          <w:rFonts w:ascii="Helvetica" w:eastAsiaTheme="minorHAnsi" w:hAnsi="Helvetica" w:cs="Helvetica"/>
          <w:color w:val="000000"/>
          <w:sz w:val="14"/>
          <w:szCs w:val="14"/>
          <w:lang w:val="en-IN"/>
        </w:rPr>
        <w:t>Izabella</w:t>
      </w:r>
      <w:proofErr w:type="spellEnd"/>
      <w:r w:rsidRPr="00721CB2">
        <w:rPr>
          <w:rFonts w:ascii="Helvetica" w:eastAsiaTheme="minorHAnsi" w:hAnsi="Helvetica" w:cs="Helvetica"/>
          <w:color w:val="000000"/>
          <w:sz w:val="14"/>
          <w:szCs w:val="14"/>
          <w:lang w:val="en-IN"/>
        </w:rPr>
        <w:t xml:space="preserve"> </w:t>
      </w:r>
      <w:proofErr w:type="spellStart"/>
      <w:r w:rsidRPr="00721CB2">
        <w:rPr>
          <w:rFonts w:ascii="Helvetica" w:eastAsiaTheme="minorHAnsi" w:hAnsi="Helvetica" w:cs="Helvetica"/>
          <w:color w:val="000000"/>
          <w:sz w:val="14"/>
          <w:szCs w:val="14"/>
          <w:lang w:val="en-IN"/>
        </w:rPr>
        <w:t>Liguori</w:t>
      </w:r>
      <w:proofErr w:type="spellEnd"/>
      <w:r w:rsidRPr="00721CB2">
        <w:rPr>
          <w:rFonts w:ascii="Helvetica" w:eastAsiaTheme="minorHAnsi" w:hAnsi="Helvetica" w:cs="Helvetica"/>
          <w:color w:val="000000"/>
          <w:sz w:val="14"/>
          <w:szCs w:val="14"/>
          <w:lang w:val="en-IN"/>
        </w:rPr>
        <w:t xml:space="preserve"> </w:t>
      </w:r>
      <w:r>
        <w:rPr>
          <w:rFonts w:ascii="Helvetica" w:eastAsiaTheme="minorHAnsi" w:hAnsi="Helvetica" w:cs="Helvetica"/>
          <w:color w:val="000000"/>
          <w:sz w:val="14"/>
          <w:szCs w:val="14"/>
          <w:lang w:val="en-IN"/>
        </w:rPr>
        <w:t xml:space="preserve">is a </w:t>
      </w:r>
      <w:bookmarkStart w:id="0" w:name="_GoBack"/>
      <w:bookmarkEnd w:id="0"/>
      <w:r>
        <w:rPr>
          <w:rFonts w:ascii="Helvetica" w:eastAsiaTheme="minorHAnsi" w:hAnsi="Helvetica" w:cs="Helvetica"/>
          <w:color w:val="000000"/>
          <w:sz w:val="14"/>
          <w:szCs w:val="14"/>
          <w:lang w:val="en-IN"/>
        </w:rPr>
        <w:t>Brazilian, clinical and hospital psychologist, cognitive-</w:t>
      </w:r>
      <w:proofErr w:type="spellStart"/>
      <w:r>
        <w:rPr>
          <w:rFonts w:ascii="Helvetica" w:eastAsiaTheme="minorHAnsi" w:hAnsi="Helvetica" w:cs="Helvetica"/>
          <w:color w:val="000000"/>
          <w:sz w:val="14"/>
          <w:szCs w:val="14"/>
          <w:lang w:val="en-IN"/>
        </w:rPr>
        <w:t>behavioral</w:t>
      </w:r>
      <w:proofErr w:type="spellEnd"/>
      <w:r>
        <w:rPr>
          <w:rFonts w:ascii="Helvetica" w:eastAsiaTheme="minorHAnsi" w:hAnsi="Helvetica" w:cs="Helvetica"/>
          <w:color w:val="000000"/>
          <w:sz w:val="14"/>
          <w:szCs w:val="14"/>
          <w:lang w:val="en-IN"/>
        </w:rPr>
        <w:t xml:space="preserve"> therapist. Master in Health in Brazil in the </w:t>
      </w:r>
      <w:r>
        <w:rPr>
          <w:rFonts w:ascii="Helvetica" w:eastAsiaTheme="minorHAnsi" w:hAnsi="Helvetica" w:cs="Helvetica"/>
          <w:color w:val="212121"/>
          <w:sz w:val="14"/>
          <w:szCs w:val="14"/>
          <w:lang w:val="en-IN"/>
        </w:rPr>
        <w:t xml:space="preserve">Federal University of Juiz de </w:t>
      </w:r>
      <w:proofErr w:type="spellStart"/>
      <w:r>
        <w:rPr>
          <w:rFonts w:ascii="Helvetica" w:eastAsiaTheme="minorHAnsi" w:hAnsi="Helvetica" w:cs="Helvetica"/>
          <w:color w:val="212121"/>
          <w:sz w:val="14"/>
          <w:szCs w:val="14"/>
          <w:lang w:val="en-IN"/>
        </w:rPr>
        <w:t>Fora</w:t>
      </w:r>
      <w:proofErr w:type="spellEnd"/>
      <w:r>
        <w:rPr>
          <w:rFonts w:ascii="Helvetica" w:eastAsiaTheme="minorHAnsi" w:hAnsi="Helvetica" w:cs="Helvetica"/>
          <w:color w:val="212121"/>
          <w:sz w:val="14"/>
          <w:szCs w:val="14"/>
          <w:lang w:val="en-IN"/>
        </w:rPr>
        <w:t xml:space="preserve"> </w:t>
      </w:r>
      <w:r>
        <w:rPr>
          <w:rFonts w:ascii="Helvetica" w:eastAsiaTheme="minorHAnsi" w:hAnsi="Helvetica" w:cs="Helvetica"/>
          <w:color w:val="000000"/>
          <w:sz w:val="14"/>
          <w:szCs w:val="14"/>
          <w:lang w:val="en-IN"/>
        </w:rPr>
        <w:t>with emphasis on research in</w:t>
      </w:r>
    </w:p>
    <w:p w:rsidR="00721CB2" w:rsidRDefault="00721CB2" w:rsidP="00721CB2">
      <w:pPr>
        <w:widowControl/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14"/>
          <w:szCs w:val="14"/>
          <w:lang w:val="en-IN"/>
        </w:rPr>
      </w:pPr>
      <w:r>
        <w:rPr>
          <w:rFonts w:ascii="Helvetica" w:eastAsiaTheme="minorHAnsi" w:hAnsi="Helvetica" w:cs="Helvetica"/>
          <w:color w:val="000000"/>
          <w:sz w:val="14"/>
          <w:szCs w:val="14"/>
          <w:lang w:val="en-IN"/>
        </w:rPr>
        <w:t xml:space="preserve">chronic hepatitis C. Coordinator </w:t>
      </w:r>
      <w:r>
        <w:rPr>
          <w:rFonts w:ascii="Helvetica" w:eastAsiaTheme="minorHAnsi" w:hAnsi="Helvetica" w:cs="Helvetica"/>
          <w:color w:val="212121"/>
          <w:sz w:val="14"/>
          <w:szCs w:val="14"/>
          <w:lang w:val="en-IN"/>
        </w:rPr>
        <w:t xml:space="preserve">in the Department of Hospital Psychology, Hospital and Maternity </w:t>
      </w:r>
      <w:proofErr w:type="spellStart"/>
      <w:r>
        <w:rPr>
          <w:rFonts w:ascii="Helvetica" w:eastAsiaTheme="minorHAnsi" w:hAnsi="Helvetica" w:cs="Helvetica"/>
          <w:color w:val="212121"/>
          <w:sz w:val="14"/>
          <w:szCs w:val="14"/>
          <w:lang w:val="en-IN"/>
        </w:rPr>
        <w:t>Therezinha</w:t>
      </w:r>
      <w:proofErr w:type="spellEnd"/>
      <w:r>
        <w:rPr>
          <w:rFonts w:ascii="Helvetica" w:eastAsiaTheme="minorHAnsi" w:hAnsi="Helvetica" w:cs="Helvetica"/>
          <w:color w:val="212121"/>
          <w:sz w:val="14"/>
          <w:szCs w:val="14"/>
          <w:lang w:val="en-IN"/>
        </w:rPr>
        <w:t xml:space="preserve"> de J</w:t>
      </w:r>
      <w:r>
        <w:rPr>
          <w:rFonts w:ascii="Helvetica" w:eastAsiaTheme="minorHAnsi" w:hAnsi="Helvetica" w:cs="Helvetica"/>
          <w:color w:val="212121"/>
          <w:sz w:val="14"/>
          <w:szCs w:val="14"/>
          <w:lang w:val="en-IN"/>
        </w:rPr>
        <w:t xml:space="preserve">esus, Juiz de </w:t>
      </w:r>
      <w:proofErr w:type="spellStart"/>
      <w:r>
        <w:rPr>
          <w:rFonts w:ascii="Helvetica" w:eastAsiaTheme="minorHAnsi" w:hAnsi="Helvetica" w:cs="Helvetica"/>
          <w:color w:val="212121"/>
          <w:sz w:val="14"/>
          <w:szCs w:val="14"/>
          <w:lang w:val="en-IN"/>
        </w:rPr>
        <w:t>Fora</w:t>
      </w:r>
      <w:proofErr w:type="spellEnd"/>
      <w:r>
        <w:rPr>
          <w:rFonts w:ascii="Helvetica" w:eastAsiaTheme="minorHAnsi" w:hAnsi="Helvetica" w:cs="Helvetica"/>
          <w:color w:val="212121"/>
          <w:sz w:val="14"/>
          <w:szCs w:val="14"/>
          <w:lang w:val="en-IN"/>
        </w:rPr>
        <w:t xml:space="preserve">, MG, Brazil; </w:t>
      </w:r>
      <w:r>
        <w:rPr>
          <w:rFonts w:ascii="Helvetica" w:eastAsiaTheme="minorHAnsi" w:hAnsi="Helvetica" w:cs="Helvetica"/>
          <w:color w:val="000000"/>
          <w:sz w:val="14"/>
          <w:szCs w:val="14"/>
          <w:lang w:val="en-IN"/>
        </w:rPr>
        <w:t>working for more than 10 years in this area.</w:t>
      </w:r>
    </w:p>
    <w:p w:rsidR="00721CB2" w:rsidRDefault="00721CB2" w:rsidP="00721CB2">
      <w:pPr>
        <w:widowControl/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14"/>
          <w:szCs w:val="14"/>
          <w:lang w:val="en-IN"/>
        </w:rPr>
      </w:pPr>
    </w:p>
    <w:p w:rsidR="00AE3E37" w:rsidRPr="00721CB2" w:rsidRDefault="00A9710C" w:rsidP="00721CB2">
      <w:pPr>
        <w:widowControl/>
        <w:autoSpaceDE w:val="0"/>
        <w:autoSpaceDN w:val="0"/>
        <w:adjustRightInd w:val="0"/>
        <w:jc w:val="center"/>
        <w:rPr>
          <w:rFonts w:ascii="Helvetica" w:eastAsiaTheme="minorHAnsi" w:hAnsi="Helvetica" w:cs="Helvetica"/>
          <w:color w:val="212121"/>
          <w:sz w:val="14"/>
          <w:szCs w:val="14"/>
          <w:lang w:val="en-IN"/>
        </w:rPr>
      </w:pPr>
      <w:r>
        <w:rPr>
          <w:rFonts w:ascii="Arial"/>
          <w:sz w:val="14"/>
        </w:rPr>
        <w:t xml:space="preserve">Email: </w:t>
      </w:r>
      <w:r w:rsidR="00721CB2">
        <w:rPr>
          <w:rFonts w:ascii="Helvetica" w:eastAsiaTheme="minorHAnsi" w:hAnsi="Helvetica" w:cs="Helvetica"/>
          <w:sz w:val="14"/>
          <w:szCs w:val="14"/>
          <w:lang w:val="en-IN"/>
        </w:rPr>
        <w:t>bellaliguori@hotmail.com</w:t>
      </w:r>
    </w:p>
    <w:p w:rsidR="00AE3E37" w:rsidRDefault="00292ED9">
      <w:pPr>
        <w:pStyle w:val="BodyText"/>
        <w:spacing w:before="2"/>
        <w:rPr>
          <w:rFonts w:ascii="Arial"/>
          <w:sz w:val="19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2058670</wp:posOffset>
                </wp:positionH>
                <wp:positionV relativeFrom="paragraph">
                  <wp:posOffset>168275</wp:posOffset>
                </wp:positionV>
                <wp:extent cx="3442335" cy="0"/>
                <wp:effectExtent l="10795" t="6985" r="13970" b="12065"/>
                <wp:wrapTopAndBottom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2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4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2.1pt,13.25pt" to="433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" strokecolor="#004080" strokeweight=".5pt">
                <w10:wrap type="topAndBottom" anchorx="page"/>
              </v:line>
            </w:pict>
          </mc:Fallback>
        </mc:AlternateContent>
      </w:r>
    </w:p>
    <w:p w:rsidR="00AE3E37" w:rsidRDefault="00AE3E37">
      <w:pPr>
        <w:pStyle w:val="BodyText"/>
        <w:rPr>
          <w:rFonts w:ascii="Arial"/>
          <w:sz w:val="20"/>
        </w:rPr>
      </w:pPr>
    </w:p>
    <w:p w:rsidR="00AE3E37" w:rsidRDefault="00AE3E37">
      <w:pPr>
        <w:pStyle w:val="BodyText"/>
        <w:rPr>
          <w:rFonts w:ascii="Arial"/>
          <w:sz w:val="20"/>
        </w:rPr>
      </w:pPr>
    </w:p>
    <w:p w:rsidR="00AE3E37" w:rsidRDefault="00AE3E37">
      <w:pPr>
        <w:pStyle w:val="BodyText"/>
        <w:spacing w:before="7"/>
        <w:rPr>
          <w:rFonts w:ascii="Arial"/>
          <w:sz w:val="29"/>
        </w:rPr>
      </w:pPr>
    </w:p>
    <w:p w:rsidR="00AE3E37" w:rsidRPr="00B21A57" w:rsidRDefault="00A9710C">
      <w:pPr>
        <w:spacing w:before="39"/>
        <w:ind w:left="100"/>
        <w:rPr>
          <w:rFonts w:ascii="Minion Pro"/>
          <w:b/>
          <w:sz w:val="20"/>
        </w:rPr>
      </w:pPr>
      <w:r w:rsidRPr="00B21A57">
        <w:rPr>
          <w:rFonts w:ascii="Minion Pro"/>
          <w:b/>
          <w:sz w:val="20"/>
        </w:rPr>
        <w:t>Notes/Comments:</w:t>
      </w:r>
    </w:p>
    <w:p w:rsidR="00AE3E37" w:rsidRDefault="00AE3E37">
      <w:pPr>
        <w:rPr>
          <w:rFonts w:ascii="Minion Pro"/>
          <w:sz w:val="24"/>
        </w:rPr>
        <w:sectPr w:rsidR="00AE3E37">
          <w:type w:val="continuous"/>
          <w:pgSz w:w="11910" w:h="16840"/>
          <w:pgMar w:top="1740" w:right="600" w:bottom="840" w:left="620" w:header="720" w:footer="720" w:gutter="0"/>
          <w:cols w:space="720"/>
        </w:sectPr>
      </w:pPr>
    </w:p>
    <w:p w:rsidR="00AE3E37" w:rsidRDefault="00AE3E37">
      <w:pPr>
        <w:pStyle w:val="BodyText"/>
        <w:spacing w:before="3"/>
        <w:rPr>
          <w:rFonts w:ascii="Minion Pro"/>
          <w:sz w:val="26"/>
        </w:rPr>
      </w:pPr>
    </w:p>
    <w:sectPr w:rsidR="00AE3E37" w:rsidSect="00CD6F55">
      <w:type w:val="continuous"/>
      <w:pgSz w:w="11910" w:h="16840"/>
      <w:pgMar w:top="1740" w:right="580" w:bottom="840" w:left="620" w:header="720" w:footer="720" w:gutter="0"/>
      <w:cols w:num="2" w:space="720" w:equalWidth="0">
        <w:col w:w="5214" w:space="138"/>
        <w:col w:w="535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77F" w:rsidRDefault="00C9177F">
      <w:r>
        <w:separator/>
      </w:r>
    </w:p>
  </w:endnote>
  <w:endnote w:type="continuationSeparator" w:id="0">
    <w:p w:rsidR="00C9177F" w:rsidRDefault="00C9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E37" w:rsidRDefault="00292ED9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50331192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10144760</wp:posOffset>
              </wp:positionV>
              <wp:extent cx="2136140" cy="248920"/>
              <wp:effectExtent l="0" t="635" r="635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61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E37" w:rsidRPr="005B3A56" w:rsidRDefault="00A9710C">
                          <w:pPr>
                            <w:spacing w:line="184" w:lineRule="exact"/>
                            <w:ind w:left="20" w:right="-12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J Pain Relief</w:t>
                          </w:r>
                        </w:p>
                        <w:p w:rsidR="00AE3E37" w:rsidRPr="005B3A56" w:rsidRDefault="00A9710C">
                          <w:pPr>
                            <w:spacing w:before="8"/>
                            <w:ind w:left="20" w:right="-12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 xml:space="preserve">ISSN: 2167-0846 JPAR an open access </w:t>
                          </w:r>
                          <w:proofErr w:type="spellStart"/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journa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5pt;margin-top:798.8pt;width:168.2pt;height:19.6pt;z-index:-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FJQsQIAALA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" filled="f" stroked="f">
              <v:textbox inset="0,0,0,0">
                <w:txbxContent>
                  <w:p w:rsidR="00AE3E37" w:rsidRPr="005B3A56" w:rsidRDefault="00A9710C">
                    <w:pPr>
                      <w:spacing w:line="184" w:lineRule="exact"/>
                      <w:ind w:left="20" w:right="-12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J Pain Relief</w:t>
                    </w:r>
                  </w:p>
                  <w:p w:rsidR="00AE3E37" w:rsidRPr="005B3A56" w:rsidRDefault="00A9710C">
                    <w:pPr>
                      <w:spacing w:before="8"/>
                      <w:ind w:left="20" w:right="-12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 xml:space="preserve">ISSN: 2167-0846 JPAR an open access </w:t>
                    </w:r>
                    <w:proofErr w:type="spellStart"/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journa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503311952" behindDoc="1" locked="0" layoutInCell="1" allowOverlap="1">
              <wp:simplePos x="0" y="0"/>
              <wp:positionH relativeFrom="page">
                <wp:posOffset>3201670</wp:posOffset>
              </wp:positionH>
              <wp:positionV relativeFrom="page">
                <wp:posOffset>10147935</wp:posOffset>
              </wp:positionV>
              <wp:extent cx="1167130" cy="316865"/>
              <wp:effectExtent l="1270" t="3810" r="3175" b="317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713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E37" w:rsidRPr="005B3A56" w:rsidRDefault="00A9710C">
                          <w:pPr>
                            <w:spacing w:line="269" w:lineRule="exact"/>
                            <w:jc w:val="center"/>
                            <w:rPr>
                              <w:rFonts w:ascii="Impact"/>
                              <w:color w:val="FFFFFF" w:themeColor="background1"/>
                              <w:sz w:val="24"/>
                            </w:rPr>
                          </w:pPr>
                          <w:r w:rsidRPr="005B3A56">
                            <w:rPr>
                              <w:rFonts w:ascii="Impact"/>
                              <w:color w:val="FFFFFF" w:themeColor="background1"/>
                              <w:sz w:val="24"/>
                            </w:rPr>
                            <w:t>Fibromyalgia 2016</w:t>
                          </w:r>
                        </w:p>
                        <w:p w:rsidR="00AE3E37" w:rsidRPr="005B3A56" w:rsidRDefault="00A9710C">
                          <w:pPr>
                            <w:spacing w:before="29"/>
                            <w:jc w:val="center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June 15-16,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252.1pt;margin-top:799.05pt;width:91.9pt;height:24.95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zDrwIAALA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" filled="f" stroked="f">
              <v:textbox inset="0,0,0,0">
                <w:txbxContent>
                  <w:p w:rsidR="00AE3E37" w:rsidRPr="005B3A56" w:rsidRDefault="00A9710C">
                    <w:pPr>
                      <w:spacing w:line="269" w:lineRule="exact"/>
                      <w:jc w:val="center"/>
                      <w:rPr>
                        <w:rFonts w:ascii="Impact"/>
                        <w:color w:val="FFFFFF" w:themeColor="background1"/>
                        <w:sz w:val="24"/>
                      </w:rPr>
                    </w:pPr>
                    <w:r w:rsidRPr="005B3A56">
                      <w:rPr>
                        <w:rFonts w:ascii="Impact"/>
                        <w:color w:val="FFFFFF" w:themeColor="background1"/>
                        <w:sz w:val="24"/>
                      </w:rPr>
                      <w:t>Fibromyalgia 2016</w:t>
                    </w:r>
                  </w:p>
                  <w:p w:rsidR="00AE3E37" w:rsidRPr="005B3A56" w:rsidRDefault="00A9710C">
                    <w:pPr>
                      <w:spacing w:before="29"/>
                      <w:jc w:val="center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June 15-16,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503311976" behindDoc="1" locked="0" layoutInCell="1" allowOverlap="1">
              <wp:simplePos x="0" y="0"/>
              <wp:positionH relativeFrom="page">
                <wp:posOffset>5955030</wp:posOffset>
              </wp:positionH>
              <wp:positionV relativeFrom="page">
                <wp:posOffset>10144760</wp:posOffset>
              </wp:positionV>
              <wp:extent cx="1160780" cy="330835"/>
              <wp:effectExtent l="1905" t="635" r="0" b="190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78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E37" w:rsidRPr="005B3A56" w:rsidRDefault="00A9710C">
                          <w:pPr>
                            <w:spacing w:line="184" w:lineRule="exact"/>
                            <w:ind w:right="18"/>
                            <w:jc w:val="right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Volume 5, Issue 3(</w:t>
                          </w:r>
                          <w:proofErr w:type="spellStart"/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Suppl</w:t>
                          </w:r>
                          <w:proofErr w:type="spellEnd"/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)</w:t>
                          </w:r>
                        </w:p>
                        <w:p w:rsidR="00AE3E37" w:rsidRPr="005B3A56" w:rsidRDefault="00A9710C">
                          <w:pPr>
                            <w:spacing w:before="116"/>
                            <w:ind w:right="18"/>
                            <w:jc w:val="right"/>
                            <w:rPr>
                              <w:rFonts w:ascii="Minion Pro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Minion Pro"/>
                              <w:color w:val="FFFFFF" w:themeColor="background1"/>
                              <w:sz w:val="16"/>
                            </w:rPr>
                            <w:t>Page 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68.9pt;margin-top:798.8pt;width:91.4pt;height:26.05pt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" filled="f" stroked="f">
              <v:textbox inset="0,0,0,0">
                <w:txbxContent>
                  <w:p w:rsidR="00AE3E37" w:rsidRPr="005B3A56" w:rsidRDefault="00A9710C">
                    <w:pPr>
                      <w:spacing w:line="184" w:lineRule="exact"/>
                      <w:ind w:right="18"/>
                      <w:jc w:val="right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Volume 5, Issue 3(</w:t>
                    </w:r>
                    <w:proofErr w:type="spellStart"/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Suppl</w:t>
                    </w:r>
                    <w:proofErr w:type="spellEnd"/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)</w:t>
                    </w:r>
                  </w:p>
                  <w:p w:rsidR="00AE3E37" w:rsidRPr="005B3A56" w:rsidRDefault="00A9710C">
                    <w:pPr>
                      <w:spacing w:before="116"/>
                      <w:ind w:right="18"/>
                      <w:jc w:val="right"/>
                      <w:rPr>
                        <w:rFonts w:ascii="Minion Pro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Minion Pro"/>
                        <w:color w:val="FFFFFF" w:themeColor="background1"/>
                        <w:sz w:val="16"/>
                      </w:rPr>
                      <w:t>Page 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77F" w:rsidRDefault="00C9177F">
      <w:r>
        <w:separator/>
      </w:r>
    </w:p>
  </w:footnote>
  <w:footnote w:type="continuationSeparator" w:id="0">
    <w:p w:rsidR="00C9177F" w:rsidRDefault="00C91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E37" w:rsidRDefault="00292ED9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503311880" behindDoc="1" locked="0" layoutInCell="1" allowOverlap="1">
              <wp:simplePos x="0" y="0"/>
              <wp:positionH relativeFrom="page">
                <wp:posOffset>5283200</wp:posOffset>
              </wp:positionH>
              <wp:positionV relativeFrom="page">
                <wp:posOffset>330835</wp:posOffset>
              </wp:positionV>
              <wp:extent cx="1832610" cy="220980"/>
              <wp:effectExtent l="0" t="0" r="0" b="635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261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E37" w:rsidRPr="005B3A56" w:rsidRDefault="00A9710C">
                          <w:pPr>
                            <w:spacing w:before="2" w:line="249" w:lineRule="auto"/>
                            <w:ind w:left="156" w:right="18" w:hanging="137"/>
                            <w:rPr>
                              <w:rFonts w:ascii="Arial"/>
                              <w:color w:val="FFFFFF" w:themeColor="background1"/>
                              <w:sz w:val="14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4"/>
                            </w:rPr>
                            <w:t xml:space="preserve">T </w:t>
                          </w:r>
                          <w:proofErr w:type="spellStart"/>
                          <w:r w:rsidRPr="005B3A56">
                            <w:rPr>
                              <w:rFonts w:ascii="Arial"/>
                              <w:color w:val="FFFFFF" w:themeColor="background1"/>
                              <w:sz w:val="14"/>
                            </w:rPr>
                            <w:t>Furuta</w:t>
                          </w:r>
                          <w:proofErr w:type="spellEnd"/>
                          <w:r w:rsidRPr="005B3A56">
                            <w:rPr>
                              <w:rFonts w:ascii="Arial"/>
                              <w:color w:val="FFFFFF" w:themeColor="background1"/>
                              <w:sz w:val="14"/>
                            </w:rPr>
                            <w:t xml:space="preserve"> et al., J </w:t>
                          </w:r>
                          <w:proofErr w:type="spellStart"/>
                          <w:r w:rsidRPr="005B3A56">
                            <w:rPr>
                              <w:rFonts w:ascii="Arial"/>
                              <w:color w:val="FFFFFF" w:themeColor="background1"/>
                              <w:sz w:val="14"/>
                            </w:rPr>
                            <w:t>Pai</w:t>
                          </w:r>
                          <w:proofErr w:type="spellEnd"/>
                          <w:r w:rsidRPr="005B3A56">
                            <w:rPr>
                              <w:rFonts w:ascii="Arial"/>
                              <w:color w:val="FFFFFF" w:themeColor="background1"/>
                              <w:sz w:val="14"/>
                            </w:rPr>
                            <w:t xml:space="preserve"> n Relief 2016, 5:3(</w:t>
                          </w:r>
                          <w:proofErr w:type="spellStart"/>
                          <w:r w:rsidRPr="005B3A56">
                            <w:rPr>
                              <w:rFonts w:ascii="Arial"/>
                              <w:color w:val="FFFFFF" w:themeColor="background1"/>
                              <w:sz w:val="14"/>
                            </w:rPr>
                            <w:t>Suppl</w:t>
                          </w:r>
                          <w:proofErr w:type="spellEnd"/>
                          <w:r w:rsidRPr="005B3A56">
                            <w:rPr>
                              <w:rFonts w:ascii="Arial"/>
                              <w:color w:val="FFFFFF" w:themeColor="background1"/>
                              <w:sz w:val="14"/>
                            </w:rPr>
                            <w:t xml:space="preserve">) </w:t>
                          </w:r>
                          <w:hyperlink r:id="rId1">
                            <w:r w:rsidRPr="005B3A56">
                              <w:rPr>
                                <w:rFonts w:ascii="Arial"/>
                                <w:color w:val="FFFFFF" w:themeColor="background1"/>
                                <w:sz w:val="14"/>
                              </w:rPr>
                              <w:t>http://dx.doi.org/10.4172/2167-0846.C1.006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16pt;margin-top:26.05pt;width:144.3pt;height:17.4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" filled="f" stroked="f">
              <v:textbox inset="0,0,0,0">
                <w:txbxContent>
                  <w:p w:rsidR="00AE3E37" w:rsidRPr="005B3A56" w:rsidRDefault="00A9710C">
                    <w:pPr>
                      <w:spacing w:before="2" w:line="249" w:lineRule="auto"/>
                      <w:ind w:left="156" w:right="18" w:hanging="137"/>
                      <w:rPr>
                        <w:rFonts w:ascii="Arial"/>
                        <w:color w:val="FFFFFF" w:themeColor="background1"/>
                        <w:sz w:val="14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4"/>
                      </w:rPr>
                      <w:t xml:space="preserve">T </w:t>
                    </w:r>
                    <w:proofErr w:type="spellStart"/>
                    <w:r w:rsidRPr="005B3A56">
                      <w:rPr>
                        <w:rFonts w:ascii="Arial"/>
                        <w:color w:val="FFFFFF" w:themeColor="background1"/>
                        <w:sz w:val="14"/>
                      </w:rPr>
                      <w:t>Furuta</w:t>
                    </w:r>
                    <w:proofErr w:type="spellEnd"/>
                    <w:r w:rsidRPr="005B3A56">
                      <w:rPr>
                        <w:rFonts w:ascii="Arial"/>
                        <w:color w:val="FFFFFF" w:themeColor="background1"/>
                        <w:sz w:val="14"/>
                      </w:rPr>
                      <w:t xml:space="preserve"> et al., J </w:t>
                    </w:r>
                    <w:proofErr w:type="spellStart"/>
                    <w:r w:rsidRPr="005B3A56">
                      <w:rPr>
                        <w:rFonts w:ascii="Arial"/>
                        <w:color w:val="FFFFFF" w:themeColor="background1"/>
                        <w:sz w:val="14"/>
                      </w:rPr>
                      <w:t>Pai</w:t>
                    </w:r>
                    <w:proofErr w:type="spellEnd"/>
                    <w:r w:rsidRPr="005B3A56">
                      <w:rPr>
                        <w:rFonts w:ascii="Arial"/>
                        <w:color w:val="FFFFFF" w:themeColor="background1"/>
                        <w:sz w:val="14"/>
                      </w:rPr>
                      <w:t xml:space="preserve"> n Relief 2016, 5:3(</w:t>
                    </w:r>
                    <w:proofErr w:type="spellStart"/>
                    <w:r w:rsidRPr="005B3A56">
                      <w:rPr>
                        <w:rFonts w:ascii="Arial"/>
                        <w:color w:val="FFFFFF" w:themeColor="background1"/>
                        <w:sz w:val="14"/>
                      </w:rPr>
                      <w:t>Suppl</w:t>
                    </w:r>
                    <w:proofErr w:type="spellEnd"/>
                    <w:r w:rsidRPr="005B3A56">
                      <w:rPr>
                        <w:rFonts w:ascii="Arial"/>
                        <w:color w:val="FFFFFF" w:themeColor="background1"/>
                        <w:sz w:val="14"/>
                      </w:rPr>
                      <w:t xml:space="preserve">) </w:t>
                    </w:r>
                    <w:hyperlink r:id="rId2">
                      <w:r w:rsidRPr="005B3A56">
                        <w:rPr>
                          <w:rFonts w:ascii="Arial"/>
                          <w:color w:val="FFFFFF" w:themeColor="background1"/>
                          <w:sz w:val="14"/>
                        </w:rPr>
                        <w:t>http://dx.doi.org/10.4172/2167-0846.C1.006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50331190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613410</wp:posOffset>
              </wp:positionV>
              <wp:extent cx="6552565" cy="509270"/>
              <wp:effectExtent l="0" t="3810" r="3810" b="127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2565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E37" w:rsidRPr="005B3A56" w:rsidRDefault="00A9710C">
                          <w:pPr>
                            <w:pStyle w:val="BodyText"/>
                            <w:spacing w:line="187" w:lineRule="exact"/>
                            <w:ind w:left="20" w:right="-10"/>
                            <w:rPr>
                              <w:rFonts w:ascii="Myriad Pro"/>
                              <w:color w:val="FFFFFF" w:themeColor="background1"/>
                            </w:rPr>
                          </w:pPr>
                          <w:r w:rsidRPr="005B3A56">
                            <w:rPr>
                              <w:rFonts w:ascii="Myriad Pro"/>
                              <w:color w:val="FFFFFF" w:themeColor="background1"/>
                            </w:rPr>
                            <w:t>International Conference on</w:t>
                          </w:r>
                        </w:p>
                        <w:p w:rsidR="00AE3E37" w:rsidRPr="005B3A56" w:rsidRDefault="00A9710C">
                          <w:pPr>
                            <w:spacing w:line="614" w:lineRule="exact"/>
                            <w:ind w:left="20" w:right="-10"/>
                            <w:rPr>
                              <w:rFonts w:ascii="Minion Pro"/>
                              <w:color w:val="FFFFFF" w:themeColor="background1"/>
                              <w:sz w:val="24"/>
                            </w:rPr>
                          </w:pPr>
                          <w:r w:rsidRPr="005B3A56">
                            <w:rPr>
                              <w:rFonts w:ascii="Impact"/>
                              <w:color w:val="FFFFFF" w:themeColor="background1"/>
                              <w:sz w:val="52"/>
                            </w:rPr>
                            <w:t xml:space="preserve">Fibromyalgia and Chronic Pain </w:t>
                          </w:r>
                          <w:r w:rsidRPr="005B3A56">
                            <w:rPr>
                              <w:rFonts w:ascii="Minion Pro"/>
                              <w:color w:val="FFFFFF" w:themeColor="background1"/>
                              <w:sz w:val="24"/>
                            </w:rPr>
                            <w:t>(June 15-16, 2016   Philadelphia, USA)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5pt;margin-top:48.3pt;width:515.95pt;height:40.1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" filled="f" stroked="f">
              <v:textbox inset="0,0,0,0">
                <w:txbxContent>
                  <w:p w:rsidR="00AE3E37" w:rsidRPr="005B3A56" w:rsidRDefault="00A9710C">
                    <w:pPr>
                      <w:pStyle w:val="BodyText"/>
                      <w:spacing w:line="187" w:lineRule="exact"/>
                      <w:ind w:left="20" w:right="-10"/>
                      <w:rPr>
                        <w:rFonts w:ascii="Myriad Pro"/>
                        <w:color w:val="FFFFFF" w:themeColor="background1"/>
                      </w:rPr>
                    </w:pPr>
                    <w:r w:rsidRPr="005B3A56">
                      <w:rPr>
                        <w:rFonts w:ascii="Myriad Pro"/>
                        <w:color w:val="FFFFFF" w:themeColor="background1"/>
                      </w:rPr>
                      <w:t>International Conference on</w:t>
                    </w:r>
                  </w:p>
                  <w:p w:rsidR="00AE3E37" w:rsidRPr="005B3A56" w:rsidRDefault="00A9710C">
                    <w:pPr>
                      <w:spacing w:line="614" w:lineRule="exact"/>
                      <w:ind w:left="20" w:right="-10"/>
                      <w:rPr>
                        <w:rFonts w:ascii="Minion Pro"/>
                        <w:color w:val="FFFFFF" w:themeColor="background1"/>
                        <w:sz w:val="24"/>
                      </w:rPr>
                    </w:pPr>
                    <w:r w:rsidRPr="005B3A56">
                      <w:rPr>
                        <w:rFonts w:ascii="Impact"/>
                        <w:color w:val="FFFFFF" w:themeColor="background1"/>
                        <w:sz w:val="52"/>
                      </w:rPr>
                      <w:t xml:space="preserve">Fibromyalgia and Chronic Pain </w:t>
                    </w:r>
                    <w:r w:rsidRPr="005B3A56">
                      <w:rPr>
                        <w:rFonts w:ascii="Minion Pro"/>
                        <w:color w:val="FFFFFF" w:themeColor="background1"/>
                        <w:sz w:val="24"/>
                      </w:rPr>
                      <w:t>(June 15-16, 2016   Philadelphia, USA)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80552"/>
    <w:multiLevelType w:val="hybridMultilevel"/>
    <w:tmpl w:val="7EDE6B1A"/>
    <w:lvl w:ilvl="0" w:tplc="3CF4AF62">
      <w:start w:val="1"/>
      <w:numFmt w:val="decimal"/>
      <w:lvlText w:val="%1."/>
      <w:lvlJc w:val="left"/>
      <w:pPr>
        <w:ind w:left="383" w:hanging="284"/>
      </w:pPr>
      <w:rPr>
        <w:rFonts w:ascii="Calibri" w:eastAsia="Calibri" w:hAnsi="Calibri" w:cs="Calibri" w:hint="default"/>
        <w:spacing w:val="-16"/>
        <w:w w:val="100"/>
        <w:sz w:val="18"/>
        <w:szCs w:val="18"/>
      </w:rPr>
    </w:lvl>
    <w:lvl w:ilvl="1" w:tplc="C60E89D2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9E4C3810">
      <w:start w:val="1"/>
      <w:numFmt w:val="bullet"/>
      <w:lvlText w:val="•"/>
      <w:lvlJc w:val="left"/>
      <w:pPr>
        <w:ind w:left="1374" w:hanging="284"/>
      </w:pPr>
      <w:rPr>
        <w:rFonts w:hint="default"/>
      </w:rPr>
    </w:lvl>
    <w:lvl w:ilvl="3" w:tplc="27FEBB2C">
      <w:start w:val="1"/>
      <w:numFmt w:val="bullet"/>
      <w:lvlText w:val="•"/>
      <w:lvlJc w:val="left"/>
      <w:pPr>
        <w:ind w:left="1871" w:hanging="284"/>
      </w:pPr>
      <w:rPr>
        <w:rFonts w:hint="default"/>
      </w:rPr>
    </w:lvl>
    <w:lvl w:ilvl="4" w:tplc="40E042A8">
      <w:start w:val="1"/>
      <w:numFmt w:val="bullet"/>
      <w:lvlText w:val="•"/>
      <w:lvlJc w:val="left"/>
      <w:pPr>
        <w:ind w:left="2369" w:hanging="284"/>
      </w:pPr>
      <w:rPr>
        <w:rFonts w:hint="default"/>
      </w:rPr>
    </w:lvl>
    <w:lvl w:ilvl="5" w:tplc="80EC61F2">
      <w:start w:val="1"/>
      <w:numFmt w:val="bullet"/>
      <w:lvlText w:val="•"/>
      <w:lvlJc w:val="left"/>
      <w:pPr>
        <w:ind w:left="2866" w:hanging="284"/>
      </w:pPr>
      <w:rPr>
        <w:rFonts w:hint="default"/>
      </w:rPr>
    </w:lvl>
    <w:lvl w:ilvl="6" w:tplc="F60232E2">
      <w:start w:val="1"/>
      <w:numFmt w:val="bullet"/>
      <w:lvlText w:val="•"/>
      <w:lvlJc w:val="left"/>
      <w:pPr>
        <w:ind w:left="3363" w:hanging="284"/>
      </w:pPr>
      <w:rPr>
        <w:rFonts w:hint="default"/>
      </w:rPr>
    </w:lvl>
    <w:lvl w:ilvl="7" w:tplc="69AE9EC2">
      <w:start w:val="1"/>
      <w:numFmt w:val="bullet"/>
      <w:lvlText w:val="•"/>
      <w:lvlJc w:val="left"/>
      <w:pPr>
        <w:ind w:left="3860" w:hanging="284"/>
      </w:pPr>
      <w:rPr>
        <w:rFonts w:hint="default"/>
      </w:rPr>
    </w:lvl>
    <w:lvl w:ilvl="8" w:tplc="16D69236">
      <w:start w:val="1"/>
      <w:numFmt w:val="bullet"/>
      <w:lvlText w:val="•"/>
      <w:lvlJc w:val="left"/>
      <w:pPr>
        <w:ind w:left="4358" w:hanging="284"/>
      </w:pPr>
      <w:rPr>
        <w:rFonts w:hint="default"/>
      </w:rPr>
    </w:lvl>
  </w:abstractNum>
  <w:abstractNum w:abstractNumId="1">
    <w:nsid w:val="5B5223B8"/>
    <w:multiLevelType w:val="hybridMultilevel"/>
    <w:tmpl w:val="1F60F210"/>
    <w:lvl w:ilvl="0" w:tplc="D952B2B2">
      <w:start w:val="1"/>
      <w:numFmt w:val="decimal"/>
      <w:lvlText w:val="%1."/>
      <w:lvlJc w:val="left"/>
      <w:pPr>
        <w:ind w:left="383" w:hanging="284"/>
      </w:pPr>
      <w:rPr>
        <w:rFonts w:ascii="Calibri" w:eastAsia="Calibri" w:hAnsi="Calibri" w:cs="Calibri" w:hint="default"/>
        <w:spacing w:val="-16"/>
        <w:w w:val="100"/>
        <w:sz w:val="18"/>
        <w:szCs w:val="18"/>
      </w:rPr>
    </w:lvl>
    <w:lvl w:ilvl="1" w:tplc="C85C2D86">
      <w:start w:val="1"/>
      <w:numFmt w:val="bullet"/>
      <w:lvlText w:val="•"/>
      <w:lvlJc w:val="left"/>
      <w:pPr>
        <w:ind w:left="875" w:hanging="284"/>
      </w:pPr>
      <w:rPr>
        <w:rFonts w:hint="default"/>
      </w:rPr>
    </w:lvl>
    <w:lvl w:ilvl="2" w:tplc="D9F2D516">
      <w:start w:val="1"/>
      <w:numFmt w:val="bullet"/>
      <w:lvlText w:val="•"/>
      <w:lvlJc w:val="left"/>
      <w:pPr>
        <w:ind w:left="1370" w:hanging="284"/>
      </w:pPr>
      <w:rPr>
        <w:rFonts w:hint="default"/>
      </w:rPr>
    </w:lvl>
    <w:lvl w:ilvl="3" w:tplc="317238B6">
      <w:start w:val="1"/>
      <w:numFmt w:val="bullet"/>
      <w:lvlText w:val="•"/>
      <w:lvlJc w:val="left"/>
      <w:pPr>
        <w:ind w:left="1865" w:hanging="284"/>
      </w:pPr>
      <w:rPr>
        <w:rFonts w:hint="default"/>
      </w:rPr>
    </w:lvl>
    <w:lvl w:ilvl="4" w:tplc="F17CB840">
      <w:start w:val="1"/>
      <w:numFmt w:val="bullet"/>
      <w:lvlText w:val="•"/>
      <w:lvlJc w:val="left"/>
      <w:pPr>
        <w:ind w:left="2361" w:hanging="284"/>
      </w:pPr>
      <w:rPr>
        <w:rFonts w:hint="default"/>
      </w:rPr>
    </w:lvl>
    <w:lvl w:ilvl="5" w:tplc="FB766700">
      <w:start w:val="1"/>
      <w:numFmt w:val="bullet"/>
      <w:lvlText w:val="•"/>
      <w:lvlJc w:val="left"/>
      <w:pPr>
        <w:ind w:left="2856" w:hanging="284"/>
      </w:pPr>
      <w:rPr>
        <w:rFonts w:hint="default"/>
      </w:rPr>
    </w:lvl>
    <w:lvl w:ilvl="6" w:tplc="E05CA76A">
      <w:start w:val="1"/>
      <w:numFmt w:val="bullet"/>
      <w:lvlText w:val="•"/>
      <w:lvlJc w:val="left"/>
      <w:pPr>
        <w:ind w:left="3351" w:hanging="284"/>
      </w:pPr>
      <w:rPr>
        <w:rFonts w:hint="default"/>
      </w:rPr>
    </w:lvl>
    <w:lvl w:ilvl="7" w:tplc="18E2DC68">
      <w:start w:val="1"/>
      <w:numFmt w:val="bullet"/>
      <w:lvlText w:val="•"/>
      <w:lvlJc w:val="left"/>
      <w:pPr>
        <w:ind w:left="3846" w:hanging="284"/>
      </w:pPr>
      <w:rPr>
        <w:rFonts w:hint="default"/>
      </w:rPr>
    </w:lvl>
    <w:lvl w:ilvl="8" w:tplc="05528CD8">
      <w:start w:val="1"/>
      <w:numFmt w:val="bullet"/>
      <w:lvlText w:val="•"/>
      <w:lvlJc w:val="left"/>
      <w:pPr>
        <w:ind w:left="4342" w:hanging="2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37"/>
    <w:rsid w:val="000E2911"/>
    <w:rsid w:val="001263DF"/>
    <w:rsid w:val="00292ED9"/>
    <w:rsid w:val="00404E5B"/>
    <w:rsid w:val="00414F7B"/>
    <w:rsid w:val="004355DC"/>
    <w:rsid w:val="004749B4"/>
    <w:rsid w:val="00494130"/>
    <w:rsid w:val="004F3523"/>
    <w:rsid w:val="005973B9"/>
    <w:rsid w:val="005B3A56"/>
    <w:rsid w:val="006060CE"/>
    <w:rsid w:val="0063497F"/>
    <w:rsid w:val="00721CB2"/>
    <w:rsid w:val="00873DF0"/>
    <w:rsid w:val="008756E6"/>
    <w:rsid w:val="009B2D44"/>
    <w:rsid w:val="00A07E82"/>
    <w:rsid w:val="00A9710C"/>
    <w:rsid w:val="00AE3E37"/>
    <w:rsid w:val="00B21A57"/>
    <w:rsid w:val="00C33602"/>
    <w:rsid w:val="00C9177F"/>
    <w:rsid w:val="00CD6F55"/>
    <w:rsid w:val="00DE3104"/>
    <w:rsid w:val="00F72EEA"/>
    <w:rsid w:val="00F84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6F55"/>
    <w:rPr>
      <w:rFonts w:ascii="Tw Cen MT" w:eastAsia="Tw Cen MT" w:hAnsi="Tw Cen MT" w:cs="Tw Cen MT"/>
    </w:rPr>
  </w:style>
  <w:style w:type="paragraph" w:styleId="Heading1">
    <w:name w:val="heading 1"/>
    <w:basedOn w:val="Normal"/>
    <w:uiPriority w:val="1"/>
    <w:qFormat/>
    <w:rsid w:val="00CD6F55"/>
    <w:pPr>
      <w:spacing w:before="47" w:line="400" w:lineRule="exact"/>
      <w:ind w:left="100"/>
      <w:outlineLvl w:val="0"/>
    </w:pPr>
    <w:rPr>
      <w:rFonts w:ascii="Minion Pro" w:eastAsia="Minion Pro" w:hAnsi="Minion Pro" w:cs="Minion Pro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CD6F55"/>
    <w:pPr>
      <w:ind w:left="100"/>
      <w:outlineLvl w:val="1"/>
    </w:pPr>
    <w:rPr>
      <w:rFonts w:ascii="Minion Pro" w:eastAsia="Minion Pro" w:hAnsi="Minion Pro" w:cs="Minion Pro"/>
      <w:sz w:val="24"/>
      <w:szCs w:val="24"/>
    </w:rPr>
  </w:style>
  <w:style w:type="paragraph" w:styleId="Heading3">
    <w:name w:val="heading 3"/>
    <w:basedOn w:val="Normal"/>
    <w:uiPriority w:val="1"/>
    <w:qFormat/>
    <w:rsid w:val="00CD6F55"/>
    <w:pPr>
      <w:ind w:left="100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F55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CD6F55"/>
    <w:pPr>
      <w:spacing w:before="90" w:line="200" w:lineRule="exact"/>
      <w:ind w:left="383" w:hanging="283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CD6F55"/>
  </w:style>
  <w:style w:type="paragraph" w:styleId="Header">
    <w:name w:val="header"/>
    <w:basedOn w:val="Normal"/>
    <w:link w:val="Head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A56"/>
    <w:rPr>
      <w:rFonts w:ascii="Tw Cen MT" w:eastAsia="Tw Cen MT" w:hAnsi="Tw Cen MT" w:cs="Tw Cen MT"/>
    </w:rPr>
  </w:style>
  <w:style w:type="paragraph" w:styleId="Footer">
    <w:name w:val="footer"/>
    <w:basedOn w:val="Normal"/>
    <w:link w:val="Foot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A56"/>
    <w:rPr>
      <w:rFonts w:ascii="Tw Cen MT" w:eastAsia="Tw Cen MT" w:hAnsi="Tw Cen MT" w:cs="Tw Cen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23"/>
    <w:rPr>
      <w:rFonts w:ascii="Tahoma" w:eastAsia="Tw Cen MT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6E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973B9"/>
    <w:rPr>
      <w:rFonts w:ascii="Tw Cen MT" w:eastAsia="Tw Cen MT" w:hAnsi="Tw Cen MT" w:cs="Tw Cen M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6F55"/>
    <w:rPr>
      <w:rFonts w:ascii="Tw Cen MT" w:eastAsia="Tw Cen MT" w:hAnsi="Tw Cen MT" w:cs="Tw Cen MT"/>
    </w:rPr>
  </w:style>
  <w:style w:type="paragraph" w:styleId="Heading1">
    <w:name w:val="heading 1"/>
    <w:basedOn w:val="Normal"/>
    <w:uiPriority w:val="1"/>
    <w:qFormat/>
    <w:rsid w:val="00CD6F55"/>
    <w:pPr>
      <w:spacing w:before="47" w:line="400" w:lineRule="exact"/>
      <w:ind w:left="100"/>
      <w:outlineLvl w:val="0"/>
    </w:pPr>
    <w:rPr>
      <w:rFonts w:ascii="Minion Pro" w:eastAsia="Minion Pro" w:hAnsi="Minion Pro" w:cs="Minion Pro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CD6F55"/>
    <w:pPr>
      <w:ind w:left="100"/>
      <w:outlineLvl w:val="1"/>
    </w:pPr>
    <w:rPr>
      <w:rFonts w:ascii="Minion Pro" w:eastAsia="Minion Pro" w:hAnsi="Minion Pro" w:cs="Minion Pro"/>
      <w:sz w:val="24"/>
      <w:szCs w:val="24"/>
    </w:rPr>
  </w:style>
  <w:style w:type="paragraph" w:styleId="Heading3">
    <w:name w:val="heading 3"/>
    <w:basedOn w:val="Normal"/>
    <w:uiPriority w:val="1"/>
    <w:qFormat/>
    <w:rsid w:val="00CD6F55"/>
    <w:pPr>
      <w:ind w:left="100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F55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CD6F55"/>
    <w:pPr>
      <w:spacing w:before="90" w:line="200" w:lineRule="exact"/>
      <w:ind w:left="383" w:hanging="283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CD6F55"/>
  </w:style>
  <w:style w:type="paragraph" w:styleId="Header">
    <w:name w:val="header"/>
    <w:basedOn w:val="Normal"/>
    <w:link w:val="Head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A56"/>
    <w:rPr>
      <w:rFonts w:ascii="Tw Cen MT" w:eastAsia="Tw Cen MT" w:hAnsi="Tw Cen MT" w:cs="Tw Cen MT"/>
    </w:rPr>
  </w:style>
  <w:style w:type="paragraph" w:styleId="Footer">
    <w:name w:val="footer"/>
    <w:basedOn w:val="Normal"/>
    <w:link w:val="Foot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A56"/>
    <w:rPr>
      <w:rFonts w:ascii="Tw Cen MT" w:eastAsia="Tw Cen MT" w:hAnsi="Tw Cen MT" w:cs="Tw Cen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23"/>
    <w:rPr>
      <w:rFonts w:ascii="Tahoma" w:eastAsia="Tw Cen MT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6E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973B9"/>
    <w:rPr>
      <w:rFonts w:ascii="Tw Cen MT" w:eastAsia="Tw Cen MT" w:hAnsi="Tw Cen MT" w:cs="Tw Cen M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dx.doi.org/10.4172/2167-0846.C1.006" TargetMode="External"/><Relationship Id="rId1" Type="http://schemas.openxmlformats.org/officeDocument/2006/relationships/hyperlink" Target="http://dx.doi.org/10.4172/2167-0846.C1.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mehaboobi shaik</dc:creator>
  <cp:lastModifiedBy>Hepatology 2016</cp:lastModifiedBy>
  <cp:revision>2</cp:revision>
  <dcterms:created xsi:type="dcterms:W3CDTF">2017-06-06T07:24:00Z</dcterms:created>
  <dcterms:modified xsi:type="dcterms:W3CDTF">2017-06-06T07:24:00Z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2016-08-23T00:00:00Z</vt:filetime>
  </property>
</Properties>
</file>