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C22D2C" w:rsidP="005F2436">
      <w:pPr>
        <w:pStyle w:val="BodyText"/>
      </w:pPr>
      <w:r>
        <w:rPr>
          <w:color w:val="337AB7"/>
        </w:rPr>
        <w:t xml:space="preserve">Title of the Presentation: </w:t>
      </w:r>
    </w:p>
    <w:p w:rsidR="00AE3E37" w:rsidRPr="00C22D2C" w:rsidRDefault="00C22D2C">
      <w:pPr>
        <w:pStyle w:val="BodyText"/>
        <w:rPr>
          <w:rFonts w:ascii="Times New Roman" w:hAnsi="Times New Roman" w:cs="Times New Roman"/>
        </w:rPr>
      </w:pPr>
      <w:r w:rsidRPr="00C22D2C">
        <w:rPr>
          <w:rFonts w:ascii="Times New Roman" w:hAnsi="Times New Roman" w:cs="Times New Roman"/>
        </w:rPr>
        <w:t>Speaker Name:</w:t>
      </w:r>
    </w:p>
    <w:p w:rsidR="00AE3E37" w:rsidRPr="00C00D84" w:rsidRDefault="00C22D2C" w:rsidP="00C00D84">
      <w:pPr>
        <w:pStyle w:val="BodyText"/>
        <w:rPr>
          <w:rFonts w:ascii="Times New Roman" w:hAnsi="Times New Roman" w:cs="Times New Roman"/>
          <w:sz w:val="20"/>
        </w:rPr>
        <w:sectPr w:rsidR="00AE3E37" w:rsidRPr="00C00D84" w:rsidSect="00C22D2C">
          <w:headerReference w:type="default" r:id="rId8"/>
          <w:footerReference w:type="default" r:id="rId9"/>
          <w:type w:val="continuous"/>
          <w:pgSz w:w="11910" w:h="16840"/>
          <w:pgMar w:top="567" w:right="600" w:bottom="840" w:left="620" w:header="541" w:footer="642" w:gutter="0"/>
          <w:cols w:space="720"/>
        </w:sectPr>
      </w:pPr>
      <w:r w:rsidRPr="00C22D2C">
        <w:rPr>
          <w:rFonts w:ascii="Times New Roman" w:hAnsi="Times New Roman" w:cs="Times New Roman"/>
        </w:rPr>
        <w:t>Speaker Affiliation</w:t>
      </w:r>
      <w:r w:rsidR="00C00D84" w:rsidRPr="00C22D2C">
        <w:rPr>
          <w:rFonts w:ascii="Times New Roman" w:hAnsi="Times New Roman" w:cs="Times New Roman"/>
        </w:rPr>
        <w:t xml:space="preserve">: </w:t>
      </w:r>
      <w:r w:rsidR="00C00D84">
        <w:rPr>
          <w:rFonts w:ascii="Times New Roman" w:hAnsi="Times New Roman" w:cs="Times New Roman"/>
        </w:rPr>
        <w:br/>
        <w:t>Track Name:</w:t>
      </w:r>
      <w:bookmarkStart w:id="0" w:name="_GoBack"/>
      <w:bookmarkEnd w:id="0"/>
      <w:r w:rsidR="00C00D84">
        <w:rPr>
          <w:rFonts w:ascii="Times New Roman" w:hAnsi="Times New Roman" w:cs="Times New Roman"/>
        </w:rPr>
        <w:br/>
      </w:r>
    </w:p>
    <w:p w:rsidR="00AE3E37" w:rsidRPr="00C22D2C" w:rsidRDefault="00A9710C">
      <w:pPr>
        <w:pStyle w:val="Heading3"/>
        <w:spacing w:before="147"/>
        <w:jc w:val="both"/>
        <w:rPr>
          <w:rFonts w:ascii="Times New Roman" w:hAnsi="Times New Roman" w:cs="Times New Roman"/>
        </w:rPr>
      </w:pPr>
      <w:r w:rsidRPr="00C22D2C">
        <w:rPr>
          <w:rFonts w:ascii="Times New Roman" w:hAnsi="Times New Roman" w:cs="Times New Roman"/>
          <w:color w:val="BF5A14"/>
        </w:rPr>
        <w:lastRenderedPageBreak/>
        <w:t>Abstract</w:t>
      </w:r>
      <w:r w:rsidR="00404E5B" w:rsidRPr="00C22D2C">
        <w:rPr>
          <w:rFonts w:ascii="Times New Roman" w:hAnsi="Times New Roman" w:cs="Times New Roman"/>
          <w:color w:val="BF5A14"/>
        </w:rPr>
        <w:t xml:space="preserve"> (300 word limit)</w:t>
      </w:r>
    </w:p>
    <w:p w:rsidR="00AE3E37" w:rsidRPr="00C22D2C" w:rsidRDefault="00C22D2C">
      <w:pPr>
        <w:pStyle w:val="BodyText"/>
        <w:spacing w:before="90" w:line="280" w:lineRule="auto"/>
        <w:ind w:left="100"/>
        <w:jc w:val="both"/>
        <w:rPr>
          <w:rFonts w:ascii="Times New Roman" w:hAnsi="Times New Roman" w:cs="Times New Roman"/>
        </w:rPr>
      </w:pPr>
      <w:r w:rsidRPr="00C22D2C">
        <w:rPr>
          <w:rFonts w:ascii="Times New Roman" w:hAnsi="Times New Roman" w:cs="Times New Roman"/>
        </w:rPr>
        <w:t>Content of the abstract: For example:</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Membrane Separation Processes-The separation techniques that are uniquely physical in nature and operate without the usage of heat and thus utilizing least energy as compared to the orthodox Thermal Separation Methods.</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 xml:space="preserve">In 2014, the International Membrane Market Analysis shows that Asia-Pacific and North-America, accounted for the major share acquisition. U.S., in North America was the largest consumer of Membranes. The driving forces of the Membrane Market are water &amp; wastewater treatment, pharmaceuticals &amp; medical uses, food and beverages, and chemical processing sectors. The Middle-East Asia region is anticipated to </w:t>
      </w:r>
      <w:proofErr w:type="spellStart"/>
      <w:r w:rsidRPr="00C22D2C">
        <w:rPr>
          <w:rFonts w:ascii="Times New Roman" w:hAnsi="Times New Roman" w:cs="Times New Roman"/>
          <w:lang w:val="en-IN"/>
        </w:rPr>
        <w:t>catalog</w:t>
      </w:r>
      <w:proofErr w:type="spellEnd"/>
      <w:r w:rsidRPr="00C22D2C">
        <w:rPr>
          <w:rFonts w:ascii="Times New Roman" w:hAnsi="Times New Roman" w:cs="Times New Roman"/>
          <w:lang w:val="en-IN"/>
        </w:rPr>
        <w:t xml:space="preserve"> the highest growth rates for the membrane market because of the demand for desalination and wastewater treatment units in the region and is followed by LATAM in terms of growth rate. </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Water and wastewater treatment and pharmaceuticals and medical segments become the prime reason for maximum segment in the membranes market with approximately 62% share in 2014. Concentrated growth is probable from industrial gas processing and others segments in the near future. The accumulative use of membranes in the oil and gas fields for gas processing, hydrogen production, carbon dioxide removal from natural gas streams, and so on are likely to motivate the development in the membranes market from 2015 to 2020. Also, the demand for membranes is envisioned to get incremented in the future with the growth of the emerging economies further strengthening the market.</w:t>
      </w:r>
    </w:p>
    <w:p w:rsidR="00AE3E37" w:rsidRPr="00C22D2C" w:rsidRDefault="00A9710C">
      <w:pPr>
        <w:pStyle w:val="Heading3"/>
        <w:spacing w:before="74"/>
        <w:rPr>
          <w:rFonts w:ascii="Times New Roman" w:hAnsi="Times New Roman" w:cs="Times New Roman"/>
        </w:rPr>
      </w:pPr>
      <w:r>
        <w:rPr>
          <w:b w:val="0"/>
        </w:rPr>
        <w:br w:type="column"/>
      </w:r>
      <w:r w:rsidRPr="00C22D2C">
        <w:rPr>
          <w:rFonts w:ascii="Times New Roman" w:hAnsi="Times New Roman" w:cs="Times New Roman"/>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C22D2C" w:rsidRDefault="005973B9" w:rsidP="005973B9">
      <w:pPr>
        <w:spacing w:line="204" w:lineRule="exact"/>
        <w:rPr>
          <w:rFonts w:ascii="Times New Roman" w:hAnsi="Times New Roman" w:cs="Times New Roman"/>
          <w:b/>
          <w:sz w:val="20"/>
        </w:rPr>
      </w:pPr>
      <w:r>
        <w:rPr>
          <w:rFonts w:ascii="Arial"/>
          <w:b/>
          <w:color w:val="BF5A14"/>
          <w:sz w:val="20"/>
        </w:rPr>
        <w:br/>
      </w:r>
      <w:r w:rsidRPr="00C22D2C">
        <w:rPr>
          <w:rFonts w:ascii="Times New Roman" w:hAnsi="Times New Roman" w:cs="Times New Roman"/>
          <w:b/>
          <w:color w:val="BF5A14"/>
          <w:sz w:val="20"/>
        </w:rPr>
        <w:t>Recent Publications (minimum 5)</w:t>
      </w:r>
    </w:p>
    <w:p w:rsidR="005973B9" w:rsidRPr="00C22D2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rPr>
      </w:pPr>
      <w:r w:rsidRPr="00C22D2C">
        <w:rPr>
          <w:rFonts w:ascii="Times New Roman" w:hAnsi="Times New Roman" w:cs="Times New Roman"/>
          <w:sz w:val="18"/>
        </w:rPr>
        <w:t xml:space="preserve">Harper C (2009) </w:t>
      </w:r>
      <w:proofErr w:type="gramStart"/>
      <w:r w:rsidRPr="00C22D2C">
        <w:rPr>
          <w:rFonts w:ascii="Times New Roman" w:hAnsi="Times New Roman" w:cs="Times New Roman"/>
          <w:sz w:val="18"/>
        </w:rPr>
        <w:t>The</w:t>
      </w:r>
      <w:proofErr w:type="gramEnd"/>
      <w:r w:rsidRPr="00C22D2C">
        <w:rPr>
          <w:rFonts w:ascii="Times New Roman" w:hAnsi="Times New Roman" w:cs="Times New Roman"/>
          <w:sz w:val="18"/>
        </w:rPr>
        <w:t xml:space="preserve"> neuropathology of alcohol-related </w:t>
      </w:r>
      <w:proofErr w:type="spellStart"/>
      <w:r w:rsidRPr="00C22D2C">
        <w:rPr>
          <w:rFonts w:ascii="Times New Roman" w:hAnsi="Times New Roman" w:cs="Times New Roman"/>
          <w:sz w:val="18"/>
        </w:rPr>
        <w:t>braindamage</w:t>
      </w:r>
      <w:proofErr w:type="spellEnd"/>
      <w:r w:rsidRPr="00C22D2C">
        <w:rPr>
          <w:rFonts w:ascii="Times New Roman" w:hAnsi="Times New Roman" w:cs="Times New Roman"/>
          <w:sz w:val="18"/>
        </w:rPr>
        <w:t xml:space="preserve">. Alcohol </w:t>
      </w:r>
      <w:proofErr w:type="spellStart"/>
      <w:r w:rsidRPr="00C22D2C">
        <w:rPr>
          <w:rFonts w:ascii="Times New Roman" w:hAnsi="Times New Roman" w:cs="Times New Roman"/>
          <w:sz w:val="18"/>
        </w:rPr>
        <w:t>Alcohol</w:t>
      </w:r>
      <w:proofErr w:type="spellEnd"/>
      <w:r w:rsidRPr="00C22D2C">
        <w:rPr>
          <w:rFonts w:ascii="Times New Roman" w:hAnsi="Times New Roman" w:cs="Times New Roman"/>
          <w:sz w:val="18"/>
        </w:rPr>
        <w:t xml:space="preserve"> 44:136-140.</w:t>
      </w:r>
    </w:p>
    <w:p w:rsidR="005973B9" w:rsidRPr="00C22D2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rPr>
      </w:pPr>
      <w:proofErr w:type="spellStart"/>
      <w:r w:rsidRPr="00C22D2C">
        <w:rPr>
          <w:rFonts w:ascii="Times New Roman" w:hAnsi="Times New Roman" w:cs="Times New Roman"/>
          <w:sz w:val="18"/>
        </w:rPr>
        <w:t>Heilig</w:t>
      </w:r>
      <w:proofErr w:type="spellEnd"/>
      <w:r w:rsidRPr="00C22D2C">
        <w:rPr>
          <w:rFonts w:ascii="Times New Roman" w:hAnsi="Times New Roman" w:cs="Times New Roman"/>
          <w:sz w:val="18"/>
        </w:rPr>
        <w:t xml:space="preserve"> M, </w:t>
      </w:r>
      <w:proofErr w:type="spellStart"/>
      <w:r w:rsidRPr="00C22D2C">
        <w:rPr>
          <w:rFonts w:ascii="Times New Roman" w:hAnsi="Times New Roman" w:cs="Times New Roman"/>
          <w:sz w:val="18"/>
        </w:rPr>
        <w:t>Egli</w:t>
      </w:r>
      <w:proofErr w:type="spellEnd"/>
      <w:r w:rsidRPr="00C22D2C">
        <w:rPr>
          <w:rFonts w:ascii="Times New Roman" w:hAnsi="Times New Roman" w:cs="Times New Roman"/>
          <w:sz w:val="18"/>
        </w:rPr>
        <w:t xml:space="preserve"> M (2006) Pharmacological treatment of alcohol dependence: </w:t>
      </w:r>
      <w:r w:rsidRPr="00C22D2C">
        <w:rPr>
          <w:rFonts w:ascii="Times New Roman" w:hAnsi="Times New Roman" w:cs="Times New Roman"/>
          <w:spacing w:val="-4"/>
          <w:sz w:val="18"/>
        </w:rPr>
        <w:t xml:space="preserve">Target </w:t>
      </w:r>
      <w:r w:rsidRPr="00C22D2C">
        <w:rPr>
          <w:rFonts w:ascii="Times New Roman" w:hAnsi="Times New Roman" w:cs="Times New Roman"/>
          <w:sz w:val="18"/>
        </w:rPr>
        <w:t>symptoms and target mechanisms. Pharmacology and therapeutics 111:855-876.</w:t>
      </w:r>
    </w:p>
    <w:p w:rsidR="005973B9" w:rsidRPr="00C22D2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rPr>
      </w:pPr>
      <w:proofErr w:type="spellStart"/>
      <w:r w:rsidRPr="00C22D2C">
        <w:rPr>
          <w:rFonts w:ascii="Times New Roman" w:hAnsi="Times New Roman" w:cs="Times New Roman"/>
          <w:sz w:val="18"/>
        </w:rPr>
        <w:t>LiX</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SchwachaMG</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ChaudryIH</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ChoudhryMA</w:t>
      </w:r>
      <w:proofErr w:type="spellEnd"/>
      <w:r w:rsidRPr="00C22D2C">
        <w:rPr>
          <w:rFonts w:ascii="Times New Roman" w:hAnsi="Times New Roman" w:cs="Times New Roman"/>
          <w:sz w:val="18"/>
        </w:rPr>
        <w:t xml:space="preserve"> (2008</w:t>
      </w:r>
      <w:proofErr w:type="gramStart"/>
      <w:r w:rsidRPr="00C22D2C">
        <w:rPr>
          <w:rFonts w:ascii="Times New Roman" w:hAnsi="Times New Roman" w:cs="Times New Roman"/>
          <w:sz w:val="18"/>
        </w:rPr>
        <w:t>)</w:t>
      </w:r>
      <w:proofErr w:type="spellStart"/>
      <w:r w:rsidRPr="00C22D2C">
        <w:rPr>
          <w:rFonts w:ascii="Times New Roman" w:hAnsi="Times New Roman" w:cs="Times New Roman"/>
          <w:sz w:val="18"/>
        </w:rPr>
        <w:t>Acutealcohol</w:t>
      </w:r>
      <w:proofErr w:type="spellEnd"/>
      <w:proofErr w:type="gramEnd"/>
      <w:r w:rsidRPr="00C22D2C">
        <w:rPr>
          <w:rFonts w:ascii="Times New Roman" w:hAnsi="Times New Roman" w:cs="Times New Roman"/>
          <w:sz w:val="18"/>
        </w:rPr>
        <w:t xml:space="preserve"> intoxication potentiates neutrophil-mediated intestinal tissue damage after burn injury. Shock 29:377.</w:t>
      </w:r>
    </w:p>
    <w:p w:rsidR="005973B9" w:rsidRPr="00C22D2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rPr>
      </w:pPr>
      <w:r w:rsidRPr="00C22D2C">
        <w:rPr>
          <w:rFonts w:ascii="Times New Roman" w:hAnsi="Times New Roman" w:cs="Times New Roman"/>
          <w:sz w:val="18"/>
        </w:rPr>
        <w:t xml:space="preserve">Room R, </w:t>
      </w:r>
      <w:proofErr w:type="spellStart"/>
      <w:r w:rsidRPr="00C22D2C">
        <w:rPr>
          <w:rFonts w:ascii="Times New Roman" w:hAnsi="Times New Roman" w:cs="Times New Roman"/>
          <w:sz w:val="18"/>
        </w:rPr>
        <w:t>Babor</w:t>
      </w:r>
      <w:r w:rsidRPr="00C22D2C">
        <w:rPr>
          <w:rFonts w:ascii="Times New Roman" w:hAnsi="Times New Roman" w:cs="Times New Roman"/>
          <w:spacing w:val="-10"/>
          <w:sz w:val="18"/>
        </w:rPr>
        <w:t>T</w:t>
      </w:r>
      <w:proofErr w:type="spellEnd"/>
      <w:r w:rsidRPr="00C22D2C">
        <w:rPr>
          <w:rFonts w:ascii="Times New Roman" w:hAnsi="Times New Roman" w:cs="Times New Roman"/>
          <w:spacing w:val="-10"/>
          <w:sz w:val="18"/>
        </w:rPr>
        <w:t xml:space="preserve">, </w:t>
      </w:r>
      <w:proofErr w:type="spellStart"/>
      <w:r w:rsidRPr="00C22D2C">
        <w:rPr>
          <w:rFonts w:ascii="Times New Roman" w:hAnsi="Times New Roman" w:cs="Times New Roman"/>
          <w:sz w:val="18"/>
        </w:rPr>
        <w:t>Rehm</w:t>
      </w:r>
      <w:proofErr w:type="spellEnd"/>
      <w:r w:rsidRPr="00C22D2C">
        <w:rPr>
          <w:rFonts w:ascii="Times New Roman" w:hAnsi="Times New Roman" w:cs="Times New Roman"/>
          <w:sz w:val="18"/>
        </w:rPr>
        <w:t xml:space="preserve"> J (2005) Alcohol and public health. Lancet</w:t>
      </w:r>
    </w:p>
    <w:p w:rsidR="005973B9" w:rsidRPr="00C22D2C" w:rsidRDefault="005973B9" w:rsidP="005973B9">
      <w:pPr>
        <w:pStyle w:val="BodyText"/>
        <w:spacing w:line="218" w:lineRule="exact"/>
        <w:ind w:left="383"/>
        <w:rPr>
          <w:rFonts w:ascii="Times New Roman" w:hAnsi="Times New Roman" w:cs="Times New Roman"/>
        </w:rPr>
      </w:pPr>
      <w:r w:rsidRPr="00C22D2C">
        <w:rPr>
          <w:rFonts w:ascii="Times New Roman" w:hAnsi="Times New Roman" w:cs="Times New Roman"/>
        </w:rPr>
        <w:t>365: 519-530.</w:t>
      </w:r>
    </w:p>
    <w:p w:rsidR="005973B9" w:rsidRPr="00C22D2C" w:rsidRDefault="005973B9" w:rsidP="005973B9">
      <w:pPr>
        <w:pStyle w:val="BodyText"/>
        <w:spacing w:before="85" w:line="216" w:lineRule="exact"/>
        <w:ind w:left="383" w:right="138" w:hanging="284"/>
        <w:jc w:val="both"/>
        <w:rPr>
          <w:rFonts w:ascii="Times New Roman" w:hAnsi="Times New Roman" w:cs="Times New Roman"/>
        </w:rPr>
      </w:pPr>
      <w:r w:rsidRPr="00C22D2C">
        <w:rPr>
          <w:rFonts w:ascii="Times New Roman" w:hAnsi="Times New Roman" w:cs="Times New Roman"/>
        </w:rPr>
        <w:t xml:space="preserve">5. Sullivan </w:t>
      </w:r>
      <w:r w:rsidRPr="00C22D2C">
        <w:rPr>
          <w:rFonts w:ascii="Times New Roman" w:hAnsi="Times New Roman" w:cs="Times New Roman"/>
          <w:spacing w:val="-5"/>
        </w:rPr>
        <w:t xml:space="preserve">EV, </w:t>
      </w:r>
      <w:proofErr w:type="spellStart"/>
      <w:r w:rsidRPr="00C22D2C">
        <w:rPr>
          <w:rFonts w:ascii="Times New Roman" w:hAnsi="Times New Roman" w:cs="Times New Roman"/>
        </w:rPr>
        <w:t>Zahr</w:t>
      </w:r>
      <w:proofErr w:type="spellEnd"/>
      <w:r w:rsidRPr="00C22D2C">
        <w:rPr>
          <w:rFonts w:ascii="Times New Roman" w:hAnsi="Times New Roman" w:cs="Times New Roman"/>
        </w:rPr>
        <w:t xml:space="preserve"> NM (2008) </w:t>
      </w:r>
      <w:proofErr w:type="spellStart"/>
      <w:r w:rsidRPr="00C22D2C">
        <w:rPr>
          <w:rFonts w:ascii="Times New Roman" w:hAnsi="Times New Roman" w:cs="Times New Roman"/>
        </w:rPr>
        <w:t>Neuroinflammation</w:t>
      </w:r>
      <w:proofErr w:type="spellEnd"/>
      <w:r w:rsidRPr="00C22D2C">
        <w:rPr>
          <w:rFonts w:ascii="Times New Roman" w:hAnsi="Times New Roman" w:cs="Times New Roman"/>
        </w:rPr>
        <w:t xml:space="preserve"> as a neurotoxic mechanism </w:t>
      </w:r>
      <w:r w:rsidR="00C22D2C" w:rsidRPr="00C22D2C">
        <w:rPr>
          <w:rFonts w:ascii="Times New Roman" w:hAnsi="Times New Roman" w:cs="Times New Roman"/>
        </w:rPr>
        <w:t>in alcoholism</w:t>
      </w:r>
      <w:r w:rsidRPr="00C22D2C">
        <w:rPr>
          <w:rFonts w:ascii="Times New Roman" w:hAnsi="Times New Roman" w:cs="Times New Roman"/>
        </w:rPr>
        <w:t xml:space="preserve">:  </w:t>
      </w:r>
      <w:r w:rsidR="00C22D2C" w:rsidRPr="00C22D2C">
        <w:rPr>
          <w:rFonts w:ascii="Times New Roman" w:hAnsi="Times New Roman" w:cs="Times New Roman"/>
        </w:rPr>
        <w:t>Commentary on “Increased MCP</w:t>
      </w:r>
      <w:r w:rsidRPr="00C22D2C">
        <w:rPr>
          <w:rFonts w:ascii="Times New Roman" w:hAnsi="Times New Roman" w:cs="Times New Roman"/>
        </w:rPr>
        <w:t xml:space="preserve">-    1 and microglia in various regions of human alcoholic </w:t>
      </w:r>
      <w:r w:rsidRPr="00C22D2C">
        <w:rPr>
          <w:rFonts w:ascii="Times New Roman" w:hAnsi="Times New Roman" w:cs="Times New Roman"/>
          <w:spacing w:val="-4"/>
        </w:rPr>
        <w:t xml:space="preserve">brain”. </w:t>
      </w:r>
      <w:r w:rsidRPr="00C22D2C">
        <w:rPr>
          <w:rFonts w:ascii="Times New Roman" w:hAnsi="Times New Roman" w:cs="Times New Roman"/>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C22D2C">
          <w:type w:val="continuous"/>
          <w:pgSz w:w="11910" w:h="16840"/>
          <w:pgMar w:top="709"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C22D2C">
        <w:rPr>
          <w:rFonts w:ascii="Times New Roman" w:hAnsi="Times New Roman" w:cs="Times New Roman"/>
          <w:color w:val="BF5A14"/>
        </w:rPr>
        <w:t>Biography</w:t>
      </w:r>
      <w:r w:rsidR="00404E5B" w:rsidRPr="00C22D2C">
        <w:rPr>
          <w:rFonts w:ascii="Times New Roman" w:hAnsi="Times New Roman" w:cs="Times New Roman"/>
          <w:color w:val="BF5A14"/>
        </w:rPr>
        <w:t xml:space="preserve"> (150 word limit)</w:t>
      </w:r>
    </w:p>
    <w:p w:rsidR="00AE3E37" w:rsidRPr="00C22D2C" w:rsidRDefault="00A9710C" w:rsidP="00C22D2C">
      <w:pPr>
        <w:spacing w:after="120" w:line="240" w:lineRule="exact"/>
        <w:ind w:left="215" w:right="232"/>
        <w:jc w:val="both"/>
        <w:rPr>
          <w:rFonts w:ascii="Times New Roman" w:hAnsi="Times New Roman" w:cs="Times New Roman"/>
          <w:sz w:val="18"/>
          <w:szCs w:val="18"/>
        </w:rPr>
      </w:pPr>
      <w:r w:rsidRPr="00C22D2C">
        <w:rPr>
          <w:rFonts w:ascii="Times New Roman" w:hAnsi="Times New Roman" w:cs="Times New Roman"/>
          <w:sz w:val="18"/>
          <w:szCs w:val="18"/>
        </w:rPr>
        <w:t xml:space="preserve">Deanna </w:t>
      </w:r>
      <w:proofErr w:type="spellStart"/>
      <w:r w:rsidRPr="00C22D2C">
        <w:rPr>
          <w:rFonts w:ascii="Times New Roman" w:hAnsi="Times New Roman" w:cs="Times New Roman"/>
          <w:sz w:val="18"/>
          <w:szCs w:val="18"/>
        </w:rPr>
        <w:t>Mulvihill</w:t>
      </w:r>
      <w:proofErr w:type="spellEnd"/>
      <w:r w:rsidRPr="00C22D2C">
        <w:rPr>
          <w:rFonts w:ascii="Times New Roman" w:hAnsi="Times New Roman" w:cs="Times New Roman"/>
          <w:sz w:val="18"/>
          <w:szCs w:val="18"/>
        </w:rPr>
        <w:t xml:space="preserve"> has her expertise in evaluation and passion in improving the </w:t>
      </w:r>
      <w:r w:rsidR="00C22D2C" w:rsidRPr="00C22D2C">
        <w:rPr>
          <w:rFonts w:ascii="Times New Roman" w:hAnsi="Times New Roman" w:cs="Times New Roman"/>
          <w:sz w:val="18"/>
          <w:szCs w:val="18"/>
        </w:rPr>
        <w:t>membrane science</w:t>
      </w:r>
      <w:r w:rsidRPr="00C22D2C">
        <w:rPr>
          <w:rFonts w:ascii="Times New Roman" w:hAnsi="Times New Roman" w:cs="Times New Roman"/>
          <w:sz w:val="18"/>
          <w:szCs w:val="18"/>
        </w:rPr>
        <w:t>. Her open and contextual evaluation model based on responsive constructivists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creates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new</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pathways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for</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improving</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healthcare.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She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has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built</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this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model</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after</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years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of</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experience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in</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research,</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evaluation,</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teaching</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and</w:t>
      </w:r>
      <w:r w:rsidR="000E2911" w:rsidRPr="00C22D2C">
        <w:rPr>
          <w:rFonts w:ascii="Times New Roman" w:hAnsi="Times New Roman" w:cs="Times New Roman"/>
          <w:sz w:val="18"/>
          <w:szCs w:val="18"/>
        </w:rPr>
        <w:t xml:space="preserve"> </w:t>
      </w:r>
      <w:r w:rsidR="00C22D2C" w:rsidRPr="00C22D2C">
        <w:rPr>
          <w:rFonts w:ascii="Times New Roman" w:hAnsi="Times New Roman" w:cs="Times New Roman"/>
          <w:sz w:val="18"/>
          <w:szCs w:val="18"/>
        </w:rPr>
        <w:t>administration both</w:t>
      </w:r>
      <w:r w:rsidRPr="00C22D2C">
        <w:rPr>
          <w:rFonts w:ascii="Times New Roman" w:hAnsi="Times New Roman" w:cs="Times New Roman"/>
          <w:sz w:val="18"/>
          <w:szCs w:val="18"/>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focusing.</w:t>
      </w:r>
    </w:p>
    <w:p w:rsidR="00AE3E37" w:rsidRPr="00C325ED"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r w:rsidR="00C325ED">
        <w:rPr>
          <w:rStyle w:val="Hyperlink"/>
          <w:rFonts w:ascii="Arial"/>
          <w:sz w:val="14"/>
        </w:rPr>
        <w:t xml:space="preserve">     </w:t>
      </w:r>
      <w:r w:rsidR="00C325ED" w:rsidRPr="00C325ED">
        <w:rPr>
          <w:rStyle w:val="Hyperlink"/>
          <w:rFonts w:ascii="Arial"/>
          <w:sz w:val="14"/>
          <w:u w:val="none"/>
        </w:rPr>
        <w:t>Phone</w:t>
      </w:r>
      <w:proofErr w:type="gramStart"/>
      <w:r w:rsidR="00C325ED" w:rsidRPr="00C325ED">
        <w:rPr>
          <w:rStyle w:val="Hyperlink"/>
          <w:rFonts w:ascii="Arial"/>
          <w:sz w:val="14"/>
          <w:u w:val="none"/>
        </w:rPr>
        <w:t>:</w:t>
      </w:r>
      <w:r w:rsidR="00C325ED">
        <w:rPr>
          <w:rStyle w:val="Hyperlink"/>
          <w:rFonts w:ascii="Arial"/>
          <w:sz w:val="14"/>
          <w:u w:val="none"/>
        </w:rPr>
        <w:t>0987654321xxxx</w:t>
      </w:r>
      <w:proofErr w:type="gramEnd"/>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75" w:rsidRDefault="00FC4675">
      <w:r>
        <w:separator/>
      </w:r>
    </w:p>
  </w:endnote>
  <w:endnote w:type="continuationSeparator" w:id="0">
    <w:p w:rsidR="00FC4675" w:rsidRDefault="00FC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0AE328F" wp14:editId="75D65C2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B99696E" wp14:editId="076E7C2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349D99D1" wp14:editId="1D22C2DE">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75" w:rsidRDefault="00FC4675">
      <w:r>
        <w:separator/>
      </w:r>
    </w:p>
  </w:footnote>
  <w:footnote w:type="continuationSeparator" w:id="0">
    <w:p w:rsidR="00FC4675" w:rsidRDefault="00FC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72829BAE" wp14:editId="179B5CDF">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E4697D3" wp14:editId="353B581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3004C"/>
    <w:rsid w:val="00404E5B"/>
    <w:rsid w:val="00414F7B"/>
    <w:rsid w:val="004355DC"/>
    <w:rsid w:val="004749B4"/>
    <w:rsid w:val="00494130"/>
    <w:rsid w:val="004F3523"/>
    <w:rsid w:val="005973B9"/>
    <w:rsid w:val="005B3A56"/>
    <w:rsid w:val="005E780C"/>
    <w:rsid w:val="005F2436"/>
    <w:rsid w:val="006060CE"/>
    <w:rsid w:val="0063497F"/>
    <w:rsid w:val="00683E9D"/>
    <w:rsid w:val="007F41C3"/>
    <w:rsid w:val="00873DF0"/>
    <w:rsid w:val="008756E6"/>
    <w:rsid w:val="00883A8A"/>
    <w:rsid w:val="009B01FF"/>
    <w:rsid w:val="009B2D44"/>
    <w:rsid w:val="00A07E82"/>
    <w:rsid w:val="00A9710C"/>
    <w:rsid w:val="00AE3E37"/>
    <w:rsid w:val="00B21A57"/>
    <w:rsid w:val="00C00D84"/>
    <w:rsid w:val="00C22D2C"/>
    <w:rsid w:val="00C325ED"/>
    <w:rsid w:val="00C33602"/>
    <w:rsid w:val="00CD6F55"/>
    <w:rsid w:val="00DE3104"/>
    <w:rsid w:val="00EC6A06"/>
    <w:rsid w:val="00F72EEA"/>
    <w:rsid w:val="00F84CAE"/>
    <w:rsid w:val="00FC4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00697712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Power Engineering</cp:lastModifiedBy>
  <cp:revision>6</cp:revision>
  <dcterms:created xsi:type="dcterms:W3CDTF">2017-01-23T10:21:00Z</dcterms:created>
  <dcterms:modified xsi:type="dcterms:W3CDTF">2017-08-18T12:29:00Z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