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0E" w:rsidRDefault="00853C0E" w:rsidP="00853C0E">
      <w:pPr>
        <w:autoSpaceDE w:val="0"/>
        <w:autoSpaceDN w:val="0"/>
        <w:adjustRightInd w:val="0"/>
        <w:spacing w:after="0" w:line="240" w:lineRule="auto"/>
        <w:rPr>
          <w:rFonts w:ascii="Times New Roman" w:hAnsi="Times New Roman" w:cs="Times New Roman"/>
          <w:b/>
          <w:bCs/>
          <w:color w:val="365F91" w:themeColor="accent1" w:themeShade="BF"/>
          <w:sz w:val="32"/>
          <w:szCs w:val="32"/>
          <w:lang w:bidi="gu-IN"/>
        </w:rPr>
      </w:pPr>
      <w:r w:rsidRPr="00853C0E">
        <w:rPr>
          <w:rFonts w:ascii="Times New Roman" w:hAnsi="Times New Roman" w:cs="Times New Roman"/>
          <w:b/>
          <w:bCs/>
          <w:color w:val="365F91" w:themeColor="accent1" w:themeShade="BF"/>
          <w:sz w:val="32"/>
          <w:szCs w:val="32"/>
          <w:lang w:bidi="gu-IN"/>
        </w:rPr>
        <w:t xml:space="preserve">Bal Poshan </w:t>
      </w:r>
      <w:proofErr w:type="spellStart"/>
      <w:r w:rsidRPr="00853C0E">
        <w:rPr>
          <w:rFonts w:ascii="Times New Roman" w:hAnsi="Times New Roman" w:cs="Times New Roman"/>
          <w:b/>
          <w:bCs/>
          <w:color w:val="365F91" w:themeColor="accent1" w:themeShade="BF"/>
          <w:sz w:val="32"/>
          <w:szCs w:val="32"/>
          <w:lang w:bidi="gu-IN"/>
        </w:rPr>
        <w:t>Yojana</w:t>
      </w:r>
      <w:proofErr w:type="spellEnd"/>
      <w:r w:rsidRPr="00853C0E">
        <w:rPr>
          <w:rFonts w:ascii="Times New Roman" w:hAnsi="Times New Roman" w:cs="Times New Roman"/>
          <w:b/>
          <w:bCs/>
          <w:color w:val="365F91" w:themeColor="accent1" w:themeShade="BF"/>
          <w:sz w:val="32"/>
          <w:szCs w:val="32"/>
          <w:lang w:bidi="gu-IN"/>
        </w:rPr>
        <w:t>: A Novel Approach to Facility-Based Severe Acute Malnutrition Management</w:t>
      </w:r>
    </w:p>
    <w:p w:rsidR="00853C0E" w:rsidRDefault="00853C0E" w:rsidP="00853C0E">
      <w:pPr>
        <w:autoSpaceDE w:val="0"/>
        <w:autoSpaceDN w:val="0"/>
        <w:adjustRightInd w:val="0"/>
        <w:spacing w:after="0" w:line="240" w:lineRule="auto"/>
        <w:rPr>
          <w:rFonts w:ascii="Times New Roman" w:hAnsi="Times New Roman" w:cs="Times New Roman"/>
          <w:b/>
          <w:bCs/>
          <w:color w:val="365F91" w:themeColor="accent1" w:themeShade="BF"/>
          <w:sz w:val="32"/>
          <w:szCs w:val="32"/>
          <w:lang w:bidi="gu-IN"/>
        </w:rPr>
      </w:pPr>
    </w:p>
    <w:p w:rsidR="00853C0E" w:rsidRDefault="00853C0E" w:rsidP="00853C0E">
      <w:pPr>
        <w:autoSpaceDE w:val="0"/>
        <w:autoSpaceDN w:val="0"/>
        <w:adjustRightInd w:val="0"/>
        <w:spacing w:after="0" w:line="240" w:lineRule="auto"/>
        <w:rPr>
          <w:rFonts w:ascii="Times New Roman" w:hAnsi="Times New Roman" w:cs="Times New Roman"/>
          <w:bCs/>
          <w:sz w:val="24"/>
          <w:szCs w:val="24"/>
        </w:rPr>
      </w:pPr>
      <w:r w:rsidRPr="00F558A1">
        <w:rPr>
          <w:b/>
          <w:bCs/>
          <w:sz w:val="24"/>
          <w:szCs w:val="24"/>
        </w:rPr>
        <w:t xml:space="preserve"> </w:t>
      </w:r>
      <w:proofErr w:type="spellStart"/>
      <w:r w:rsidRPr="00853C0E">
        <w:rPr>
          <w:rFonts w:ascii="Times New Roman" w:hAnsi="Times New Roman" w:cs="Times New Roman"/>
          <w:bCs/>
          <w:sz w:val="24"/>
          <w:szCs w:val="24"/>
        </w:rPr>
        <w:t>Jimeet</w:t>
      </w:r>
      <w:proofErr w:type="spellEnd"/>
      <w:r w:rsidRPr="00853C0E">
        <w:rPr>
          <w:rFonts w:ascii="Times New Roman" w:hAnsi="Times New Roman" w:cs="Times New Roman"/>
          <w:bCs/>
          <w:sz w:val="24"/>
          <w:szCs w:val="24"/>
        </w:rPr>
        <w:t xml:space="preserve"> </w:t>
      </w:r>
      <w:proofErr w:type="spellStart"/>
      <w:r w:rsidRPr="00853C0E">
        <w:rPr>
          <w:rFonts w:ascii="Times New Roman" w:hAnsi="Times New Roman" w:cs="Times New Roman"/>
          <w:bCs/>
          <w:sz w:val="24"/>
          <w:szCs w:val="24"/>
        </w:rPr>
        <w:t>Soni</w:t>
      </w:r>
      <w:proofErr w:type="spellEnd"/>
      <w:r>
        <w:rPr>
          <w:rFonts w:ascii="Times New Roman" w:hAnsi="Times New Roman" w:cs="Times New Roman"/>
          <w:bCs/>
          <w:sz w:val="24"/>
          <w:szCs w:val="24"/>
        </w:rPr>
        <w:t>*</w:t>
      </w:r>
    </w:p>
    <w:p w:rsidR="00853C0E" w:rsidRDefault="00853C0E" w:rsidP="00853C0E">
      <w:pPr>
        <w:autoSpaceDE w:val="0"/>
        <w:autoSpaceDN w:val="0"/>
        <w:adjustRightInd w:val="0"/>
        <w:spacing w:after="0" w:line="240" w:lineRule="auto"/>
        <w:rPr>
          <w:rFonts w:ascii="Times New Roman" w:hAnsi="Times New Roman" w:cs="Times New Roman"/>
          <w:bCs/>
          <w:sz w:val="24"/>
          <w:szCs w:val="24"/>
        </w:rPr>
      </w:pPr>
    </w:p>
    <w:p w:rsidR="00853C0E" w:rsidRDefault="00853C0E" w:rsidP="00853C0E">
      <w:pPr>
        <w:spacing w:after="0" w:line="240" w:lineRule="auto"/>
        <w:rPr>
          <w:rFonts w:ascii="Times New Roman" w:hAnsi="Times New Roman" w:cs="Times New Roman"/>
        </w:rPr>
      </w:pPr>
      <w:r w:rsidRPr="00853C0E">
        <w:rPr>
          <w:rFonts w:ascii="Times New Roman" w:hAnsi="Times New Roman" w:cs="Times New Roman"/>
        </w:rPr>
        <w:t>Indian Institute of Public Health, India</w:t>
      </w:r>
    </w:p>
    <w:p w:rsidR="00853C0E" w:rsidRDefault="00853C0E" w:rsidP="00853C0E">
      <w:pPr>
        <w:spacing w:after="0" w:line="240" w:lineRule="auto"/>
        <w:rPr>
          <w:rFonts w:ascii="Times New Roman" w:hAnsi="Times New Roman" w:cs="Times New Roman"/>
        </w:rPr>
      </w:pPr>
    </w:p>
    <w:p w:rsidR="00853C0E" w:rsidRDefault="00853C0E" w:rsidP="00853C0E">
      <w:pPr>
        <w:spacing w:after="0" w:line="240" w:lineRule="auto"/>
        <w:jc w:val="center"/>
        <w:rPr>
          <w:rFonts w:ascii="Times New Roman" w:hAnsi="Times New Roman" w:cs="Times New Roman"/>
          <w:b/>
          <w:sz w:val="24"/>
          <w:szCs w:val="24"/>
        </w:rPr>
      </w:pPr>
      <w:r w:rsidRPr="00853C0E">
        <w:rPr>
          <w:rFonts w:ascii="Times New Roman" w:hAnsi="Times New Roman" w:cs="Times New Roman"/>
          <w:b/>
          <w:sz w:val="24"/>
          <w:szCs w:val="24"/>
        </w:rPr>
        <w:t>Abstract</w:t>
      </w:r>
    </w:p>
    <w:p w:rsidR="00853C0E" w:rsidRDefault="00853C0E" w:rsidP="00853C0E">
      <w:pPr>
        <w:spacing w:after="0" w:line="240" w:lineRule="auto"/>
        <w:jc w:val="center"/>
        <w:rPr>
          <w:rFonts w:ascii="Times New Roman" w:hAnsi="Times New Roman" w:cs="Times New Roman"/>
          <w:b/>
          <w:sz w:val="24"/>
          <w:szCs w:val="24"/>
        </w:rPr>
      </w:pPr>
    </w:p>
    <w:p w:rsidR="00853C0E" w:rsidRPr="00B92EDB" w:rsidRDefault="00853C0E" w:rsidP="00853C0E">
      <w:pPr>
        <w:autoSpaceDE w:val="0"/>
        <w:autoSpaceDN w:val="0"/>
        <w:adjustRightInd w:val="0"/>
        <w:spacing w:after="0" w:line="276" w:lineRule="auto"/>
        <w:jc w:val="both"/>
        <w:rPr>
          <w:rFonts w:ascii="Times New Roman" w:hAnsi="Times New Roman" w:cs="Times New Roman"/>
          <w:color w:val="000000" w:themeColor="text1"/>
          <w:sz w:val="20"/>
          <w:szCs w:val="20"/>
          <w:lang w:bidi="gu-IN"/>
        </w:rPr>
      </w:pPr>
      <w:r w:rsidRPr="00B92EDB">
        <w:rPr>
          <w:rFonts w:ascii="Times New Roman" w:hAnsi="Times New Roman" w:cs="Times New Roman"/>
          <w:color w:val="000000" w:themeColor="text1"/>
          <w:sz w:val="20"/>
          <w:szCs w:val="20"/>
          <w:lang w:bidi="gu-IN"/>
        </w:rPr>
        <w:t xml:space="preserve">Severe acute malnutrition (SAM) carries severe implications for a child’s development. The survival of a child suffering from severely acute malnourishment is majorly dependent on the management of SAM, and scaling up the framework for addressing malnutrition is one of its main components. A severely malnourished child has a higher risk of mortality as compared to an ideally nourished child. </w:t>
      </w:r>
      <w:r w:rsidRPr="00B92EDB">
        <w:rPr>
          <w:rFonts w:ascii="Times New Roman" w:hAnsi="Times New Roman" w:cs="Times New Roman"/>
          <w:b/>
          <w:bCs/>
          <w:color w:val="000000" w:themeColor="text1"/>
          <w:sz w:val="20"/>
          <w:szCs w:val="20"/>
          <w:lang w:bidi="gu-IN"/>
        </w:rPr>
        <w:t xml:space="preserve">Bal Poshan </w:t>
      </w:r>
      <w:proofErr w:type="spellStart"/>
      <w:r w:rsidRPr="00B92EDB">
        <w:rPr>
          <w:rFonts w:ascii="Times New Roman" w:hAnsi="Times New Roman" w:cs="Times New Roman"/>
          <w:b/>
          <w:bCs/>
          <w:color w:val="000000" w:themeColor="text1"/>
          <w:sz w:val="20"/>
          <w:szCs w:val="20"/>
          <w:lang w:bidi="gu-IN"/>
        </w:rPr>
        <w:t>Yojana</w:t>
      </w:r>
      <w:proofErr w:type="spellEnd"/>
      <w:r w:rsidRPr="00B92EDB">
        <w:rPr>
          <w:rFonts w:ascii="Times New Roman" w:hAnsi="Times New Roman" w:cs="Times New Roman"/>
          <w:color w:val="000000" w:themeColor="text1"/>
          <w:sz w:val="20"/>
          <w:szCs w:val="20"/>
          <w:lang w:bidi="gu-IN"/>
        </w:rPr>
        <w:t xml:space="preserve"> under the aegis of Project </w:t>
      </w:r>
      <w:proofErr w:type="spellStart"/>
      <w:r w:rsidRPr="00B92EDB">
        <w:rPr>
          <w:rFonts w:ascii="Times New Roman" w:hAnsi="Times New Roman" w:cs="Times New Roman"/>
          <w:color w:val="000000" w:themeColor="text1"/>
          <w:sz w:val="20"/>
          <w:szCs w:val="20"/>
          <w:lang w:bidi="gu-IN"/>
        </w:rPr>
        <w:t>Tushti</w:t>
      </w:r>
      <w:proofErr w:type="spellEnd"/>
      <w:r w:rsidRPr="00B92EDB">
        <w:rPr>
          <w:rFonts w:ascii="Times New Roman" w:hAnsi="Times New Roman" w:cs="Times New Roman"/>
          <w:color w:val="000000" w:themeColor="text1"/>
          <w:sz w:val="20"/>
          <w:szCs w:val="20"/>
          <w:lang w:bidi="gu-IN"/>
        </w:rPr>
        <w:t xml:space="preserve">, a public-private partnership (PPP) model, aims at strengthening the framework of treatment for SAM children by working towards building a sustainable eco-system through engaging the government body, private practitioners and implementing bodies. Bal Poshan </w:t>
      </w:r>
      <w:proofErr w:type="spellStart"/>
      <w:r w:rsidRPr="00B92EDB">
        <w:rPr>
          <w:rFonts w:ascii="Times New Roman" w:hAnsi="Times New Roman" w:cs="Times New Roman"/>
          <w:color w:val="000000" w:themeColor="text1"/>
          <w:sz w:val="20"/>
          <w:szCs w:val="20"/>
          <w:lang w:bidi="gu-IN"/>
        </w:rPr>
        <w:t>Yojana</w:t>
      </w:r>
      <w:proofErr w:type="spellEnd"/>
      <w:r w:rsidRPr="00B92EDB">
        <w:rPr>
          <w:rFonts w:ascii="Times New Roman" w:hAnsi="Times New Roman" w:cs="Times New Roman"/>
          <w:color w:val="000000" w:themeColor="text1"/>
          <w:sz w:val="20"/>
          <w:szCs w:val="20"/>
          <w:lang w:bidi="gu-IN"/>
        </w:rPr>
        <w:t xml:space="preserve"> is a novel approach implemented for the first time in the </w:t>
      </w:r>
      <w:proofErr w:type="spellStart"/>
      <w:r w:rsidRPr="00B92EDB">
        <w:rPr>
          <w:rFonts w:ascii="Times New Roman" w:hAnsi="Times New Roman" w:cs="Times New Roman"/>
          <w:color w:val="000000" w:themeColor="text1"/>
          <w:sz w:val="20"/>
          <w:szCs w:val="20"/>
          <w:lang w:bidi="gu-IN"/>
        </w:rPr>
        <w:t>Devbhumi</w:t>
      </w:r>
      <w:proofErr w:type="spellEnd"/>
      <w:r w:rsidRPr="00B92EDB">
        <w:rPr>
          <w:rFonts w:ascii="Times New Roman" w:hAnsi="Times New Roman" w:cs="Times New Roman"/>
          <w:color w:val="000000" w:themeColor="text1"/>
          <w:sz w:val="20"/>
          <w:szCs w:val="20"/>
          <w:lang w:bidi="gu-IN"/>
        </w:rPr>
        <w:t xml:space="preserve"> </w:t>
      </w:r>
      <w:proofErr w:type="spellStart"/>
      <w:r w:rsidRPr="00B92EDB">
        <w:rPr>
          <w:rFonts w:ascii="Times New Roman" w:hAnsi="Times New Roman" w:cs="Times New Roman"/>
          <w:color w:val="000000" w:themeColor="text1"/>
          <w:sz w:val="20"/>
          <w:szCs w:val="20"/>
          <w:lang w:bidi="gu-IN"/>
        </w:rPr>
        <w:t>Dwarka</w:t>
      </w:r>
      <w:proofErr w:type="spellEnd"/>
      <w:r w:rsidRPr="00B92EDB">
        <w:rPr>
          <w:rFonts w:ascii="Times New Roman" w:hAnsi="Times New Roman" w:cs="Times New Roman"/>
          <w:color w:val="000000" w:themeColor="text1"/>
          <w:sz w:val="20"/>
          <w:szCs w:val="20"/>
          <w:lang w:bidi="gu-IN"/>
        </w:rPr>
        <w:t xml:space="preserve"> district of Gujarat for the management of SAM under a PPP model. The private practitioners and centres were empanelled and trained on the treatment of SAM. SAM children with medical complications were screened through anthropometric measurements and appetite tests carried out by </w:t>
      </w:r>
      <w:proofErr w:type="spellStart"/>
      <w:r w:rsidRPr="00B92EDB">
        <w:rPr>
          <w:rFonts w:ascii="Times New Roman" w:hAnsi="Times New Roman" w:cs="Times New Roman"/>
          <w:color w:val="000000" w:themeColor="text1"/>
          <w:sz w:val="20"/>
          <w:szCs w:val="20"/>
          <w:lang w:bidi="gu-IN"/>
        </w:rPr>
        <w:t>Rashtriya</w:t>
      </w:r>
      <w:proofErr w:type="spellEnd"/>
      <w:r w:rsidRPr="00B92EDB">
        <w:rPr>
          <w:rFonts w:ascii="Times New Roman" w:hAnsi="Times New Roman" w:cs="Times New Roman"/>
          <w:color w:val="000000" w:themeColor="text1"/>
          <w:sz w:val="20"/>
          <w:szCs w:val="20"/>
          <w:lang w:bidi="gu-IN"/>
        </w:rPr>
        <w:t xml:space="preserve"> </w:t>
      </w:r>
      <w:proofErr w:type="gramStart"/>
      <w:r w:rsidRPr="00B92EDB">
        <w:rPr>
          <w:rFonts w:ascii="Times New Roman" w:hAnsi="Times New Roman" w:cs="Times New Roman"/>
          <w:color w:val="000000" w:themeColor="text1"/>
          <w:sz w:val="20"/>
          <w:szCs w:val="20"/>
          <w:lang w:bidi="gu-IN"/>
        </w:rPr>
        <w:t>Bal</w:t>
      </w:r>
      <w:proofErr w:type="gramEnd"/>
      <w:r w:rsidRPr="00B92EDB">
        <w:rPr>
          <w:rFonts w:ascii="Times New Roman" w:hAnsi="Times New Roman" w:cs="Times New Roman"/>
          <w:color w:val="000000" w:themeColor="text1"/>
          <w:sz w:val="20"/>
          <w:szCs w:val="20"/>
          <w:lang w:bidi="gu-IN"/>
        </w:rPr>
        <w:t xml:space="preserve"> </w:t>
      </w:r>
      <w:proofErr w:type="spellStart"/>
      <w:r w:rsidRPr="00B92EDB">
        <w:rPr>
          <w:rFonts w:ascii="Times New Roman" w:hAnsi="Times New Roman" w:cs="Times New Roman"/>
          <w:color w:val="000000" w:themeColor="text1"/>
          <w:sz w:val="20"/>
          <w:szCs w:val="20"/>
          <w:lang w:bidi="gu-IN"/>
        </w:rPr>
        <w:t>Swasthya</w:t>
      </w:r>
      <w:proofErr w:type="spellEnd"/>
      <w:r w:rsidRPr="00B92EDB">
        <w:rPr>
          <w:rFonts w:ascii="Times New Roman" w:hAnsi="Times New Roman" w:cs="Times New Roman"/>
          <w:color w:val="000000" w:themeColor="text1"/>
          <w:sz w:val="20"/>
          <w:szCs w:val="20"/>
          <w:lang w:bidi="gu-IN"/>
        </w:rPr>
        <w:t xml:space="preserve"> </w:t>
      </w:r>
      <w:proofErr w:type="spellStart"/>
      <w:r w:rsidRPr="00B92EDB">
        <w:rPr>
          <w:rFonts w:ascii="Times New Roman" w:hAnsi="Times New Roman" w:cs="Times New Roman"/>
          <w:color w:val="000000" w:themeColor="text1"/>
          <w:sz w:val="20"/>
          <w:szCs w:val="20"/>
          <w:lang w:bidi="gu-IN"/>
        </w:rPr>
        <w:t>Karyakram</w:t>
      </w:r>
      <w:proofErr w:type="spellEnd"/>
      <w:r w:rsidRPr="00B92EDB">
        <w:rPr>
          <w:rFonts w:ascii="Times New Roman" w:hAnsi="Times New Roman" w:cs="Times New Roman"/>
          <w:color w:val="000000" w:themeColor="text1"/>
          <w:sz w:val="20"/>
          <w:szCs w:val="20"/>
          <w:lang w:bidi="gu-IN"/>
        </w:rPr>
        <w:t xml:space="preserve"> (or RBSK, a program for child health) medical team. High-risk cases were referred to the nearest empanelled Bal Poshan Centre in the area. Children were treated for 14 days at the Bal Poshan Centre as per the protocol of the National Rehabilitation Centre and then discharged if the children fulfilled the criteria. The treatment included a 14-day treatment protocol and three follow-ups in an interval of 15 days each. The data was </w:t>
      </w:r>
      <w:proofErr w:type="spellStart"/>
      <w:r w:rsidRPr="00B92EDB">
        <w:rPr>
          <w:rFonts w:ascii="Times New Roman" w:hAnsi="Times New Roman" w:cs="Times New Roman"/>
          <w:color w:val="000000" w:themeColor="text1"/>
          <w:sz w:val="20"/>
          <w:szCs w:val="20"/>
          <w:lang w:bidi="gu-IN"/>
        </w:rPr>
        <w:t>analyzed</w:t>
      </w:r>
      <w:proofErr w:type="spellEnd"/>
      <w:r w:rsidRPr="00B92EDB">
        <w:rPr>
          <w:rFonts w:ascii="Times New Roman" w:hAnsi="Times New Roman" w:cs="Times New Roman"/>
          <w:color w:val="000000" w:themeColor="text1"/>
          <w:sz w:val="20"/>
          <w:szCs w:val="20"/>
          <w:lang w:bidi="gu-IN"/>
        </w:rPr>
        <w:t xml:space="preserve"> with appropriate statistical tests. Since its inception, a total of 102 severely malnourished children under five years of age have completed their treatment successfully, including three follow-ups. Around 60.79% of SAM children have been found to become normal in their nutritional status. The mean weight gain upon discharge was 0.57 kg and after three follow-ups, it was 1.051 kg. Bal Poshan </w:t>
      </w:r>
      <w:proofErr w:type="spellStart"/>
      <w:r w:rsidRPr="00B92EDB">
        <w:rPr>
          <w:rFonts w:ascii="Times New Roman" w:hAnsi="Times New Roman" w:cs="Times New Roman"/>
          <w:color w:val="000000" w:themeColor="text1"/>
          <w:sz w:val="20"/>
          <w:szCs w:val="20"/>
          <w:lang w:bidi="gu-IN"/>
        </w:rPr>
        <w:t>Yojana</w:t>
      </w:r>
      <w:proofErr w:type="spellEnd"/>
      <w:r w:rsidRPr="00B92EDB">
        <w:rPr>
          <w:rFonts w:ascii="Times New Roman" w:hAnsi="Times New Roman" w:cs="Times New Roman"/>
          <w:color w:val="000000" w:themeColor="text1"/>
          <w:sz w:val="20"/>
          <w:szCs w:val="20"/>
          <w:lang w:bidi="gu-IN"/>
        </w:rPr>
        <w:t xml:space="preserve"> is a one of its kind initiative to tackle the growing burden of malnutrition among </w:t>
      </w:r>
      <w:proofErr w:type="gramStart"/>
      <w:r w:rsidRPr="00B92EDB">
        <w:rPr>
          <w:rFonts w:ascii="Times New Roman" w:hAnsi="Times New Roman" w:cs="Times New Roman"/>
          <w:color w:val="000000" w:themeColor="text1"/>
          <w:sz w:val="20"/>
          <w:szCs w:val="20"/>
          <w:lang w:bidi="gu-IN"/>
        </w:rPr>
        <w:t>under</w:t>
      </w:r>
      <w:proofErr w:type="gramEnd"/>
      <w:r w:rsidRPr="00B92EDB">
        <w:rPr>
          <w:rFonts w:ascii="Times New Roman" w:hAnsi="Times New Roman" w:cs="Times New Roman"/>
          <w:color w:val="000000" w:themeColor="text1"/>
          <w:sz w:val="20"/>
          <w:szCs w:val="20"/>
          <w:lang w:bidi="gu-IN"/>
        </w:rPr>
        <w:t xml:space="preserve"> five age group children. The initiative has a focused approach. Strong referral and verification mechanisms ensure complete transparency and yielding of desired results.</w:t>
      </w:r>
    </w:p>
    <w:p w:rsidR="005E6FDF" w:rsidRPr="00754F0F" w:rsidRDefault="005E6FDF" w:rsidP="00853C0E">
      <w:pPr>
        <w:autoSpaceDE w:val="0"/>
        <w:autoSpaceDN w:val="0"/>
        <w:adjustRightInd w:val="0"/>
        <w:spacing w:after="0" w:line="276" w:lineRule="auto"/>
        <w:jc w:val="both"/>
        <w:rPr>
          <w:rFonts w:ascii="Cambria" w:hAnsi="Cambria" w:cstheme="minorHAnsi"/>
          <w:color w:val="000000" w:themeColor="text1"/>
          <w:sz w:val="20"/>
          <w:szCs w:val="20"/>
          <w:lang w:bidi="gu-IN"/>
        </w:rPr>
      </w:pPr>
    </w:p>
    <w:p w:rsidR="00853C0E" w:rsidRPr="005E6FDF" w:rsidRDefault="005E6FDF" w:rsidP="00853C0E">
      <w:pPr>
        <w:autoSpaceDE w:val="0"/>
        <w:autoSpaceDN w:val="0"/>
        <w:adjustRightInd w:val="0"/>
        <w:spacing w:after="0" w:line="276" w:lineRule="auto"/>
        <w:jc w:val="both"/>
        <w:rPr>
          <w:rFonts w:ascii="Times New Roman" w:hAnsi="Times New Roman" w:cs="Times New Roman"/>
          <w:b/>
          <w:color w:val="000000" w:themeColor="text1"/>
          <w:sz w:val="24"/>
          <w:szCs w:val="24"/>
          <w:lang w:bidi="gu-IN"/>
        </w:rPr>
      </w:pPr>
      <w:r w:rsidRPr="005E6FDF">
        <w:rPr>
          <w:rFonts w:ascii="Times New Roman" w:hAnsi="Times New Roman" w:cs="Times New Roman"/>
          <w:b/>
          <w:color w:val="000000" w:themeColor="text1"/>
          <w:sz w:val="28"/>
          <w:szCs w:val="28"/>
          <w:lang w:bidi="gu-IN"/>
        </w:rPr>
        <w:t>References</w:t>
      </w:r>
      <w:r>
        <w:rPr>
          <w:rFonts w:ascii="Times New Roman" w:hAnsi="Times New Roman" w:cs="Times New Roman"/>
          <w:b/>
          <w:color w:val="000000" w:themeColor="text1"/>
          <w:sz w:val="28"/>
          <w:szCs w:val="28"/>
          <w:lang w:bidi="gu-IN"/>
        </w:rPr>
        <w:t>:</w:t>
      </w:r>
    </w:p>
    <w:p w:rsidR="00754F0F" w:rsidRPr="00754F0F" w:rsidRDefault="00754F0F" w:rsidP="00754F0F">
      <w:pPr>
        <w:pStyle w:val="ListParagraph"/>
        <w:numPr>
          <w:ilvl w:val="0"/>
          <w:numId w:val="1"/>
        </w:numPr>
        <w:autoSpaceDE w:val="0"/>
        <w:autoSpaceDN w:val="0"/>
        <w:adjustRightInd w:val="0"/>
        <w:spacing w:after="0" w:line="240" w:lineRule="auto"/>
        <w:ind w:left="426"/>
        <w:rPr>
          <w:rFonts w:ascii="Times New Roman" w:hAnsi="Times New Roman" w:cs="Times New Roman"/>
          <w:color w:val="222222"/>
          <w:sz w:val="20"/>
          <w:szCs w:val="20"/>
          <w:lang w:bidi="gu-IN"/>
        </w:rPr>
      </w:pPr>
      <w:proofErr w:type="spellStart"/>
      <w:r w:rsidRPr="00754F0F">
        <w:rPr>
          <w:rFonts w:ascii="Times New Roman" w:hAnsi="Times New Roman" w:cs="Times New Roman"/>
          <w:color w:val="222222"/>
          <w:sz w:val="20"/>
          <w:szCs w:val="20"/>
          <w:lang w:bidi="gu-IN"/>
        </w:rPr>
        <w:t>Aguayo</w:t>
      </w:r>
      <w:proofErr w:type="spellEnd"/>
      <w:r w:rsidRPr="00754F0F">
        <w:rPr>
          <w:rFonts w:ascii="Times New Roman" w:hAnsi="Times New Roman" w:cs="Times New Roman"/>
          <w:color w:val="222222"/>
          <w:sz w:val="20"/>
          <w:szCs w:val="20"/>
          <w:lang w:bidi="gu-IN"/>
        </w:rPr>
        <w:t xml:space="preserve"> M, Jacob S, </w:t>
      </w:r>
      <w:proofErr w:type="spellStart"/>
      <w:r w:rsidRPr="00754F0F">
        <w:rPr>
          <w:rFonts w:ascii="Times New Roman" w:hAnsi="Times New Roman" w:cs="Times New Roman"/>
          <w:color w:val="222222"/>
          <w:sz w:val="20"/>
          <w:szCs w:val="20"/>
          <w:lang w:bidi="gu-IN"/>
        </w:rPr>
        <w:t>Badgaiyan</w:t>
      </w:r>
      <w:proofErr w:type="spellEnd"/>
      <w:r w:rsidRPr="00754F0F">
        <w:rPr>
          <w:rFonts w:ascii="Times New Roman" w:hAnsi="Times New Roman" w:cs="Times New Roman"/>
          <w:color w:val="222222"/>
          <w:sz w:val="20"/>
          <w:szCs w:val="20"/>
          <w:lang w:bidi="gu-IN"/>
        </w:rPr>
        <w:t xml:space="preserve"> N, Chandra P, Kumar A, Singh K: Providing care for children with severe acute malnutrition in India: new evidence from Jharkhand. Public Health </w:t>
      </w:r>
      <w:proofErr w:type="spellStart"/>
      <w:r w:rsidRPr="00754F0F">
        <w:rPr>
          <w:rFonts w:ascii="Times New Roman" w:hAnsi="Times New Roman" w:cs="Times New Roman"/>
          <w:color w:val="222222"/>
          <w:sz w:val="20"/>
          <w:szCs w:val="20"/>
          <w:lang w:bidi="gu-IN"/>
        </w:rPr>
        <w:t>Nutr</w:t>
      </w:r>
      <w:proofErr w:type="spellEnd"/>
      <w:r w:rsidRPr="00754F0F">
        <w:rPr>
          <w:rFonts w:ascii="Times New Roman" w:hAnsi="Times New Roman" w:cs="Times New Roman"/>
          <w:color w:val="222222"/>
          <w:sz w:val="20"/>
          <w:szCs w:val="20"/>
          <w:lang w:bidi="gu-IN"/>
        </w:rPr>
        <w:t xml:space="preserve">. 2014, 17:206-11. </w:t>
      </w:r>
    </w:p>
    <w:p w:rsidR="00754F0F" w:rsidRPr="00754F0F" w:rsidRDefault="00754F0F" w:rsidP="00754F0F">
      <w:pPr>
        <w:pStyle w:val="ListParagraph"/>
        <w:numPr>
          <w:ilvl w:val="0"/>
          <w:numId w:val="1"/>
        </w:numPr>
        <w:autoSpaceDE w:val="0"/>
        <w:autoSpaceDN w:val="0"/>
        <w:adjustRightInd w:val="0"/>
        <w:spacing w:after="0" w:line="240" w:lineRule="auto"/>
        <w:ind w:left="426"/>
        <w:rPr>
          <w:rFonts w:ascii="Times New Roman" w:hAnsi="Times New Roman" w:cs="Times New Roman"/>
          <w:color w:val="222222"/>
          <w:sz w:val="20"/>
          <w:szCs w:val="20"/>
          <w:lang w:bidi="gu-IN"/>
        </w:rPr>
      </w:pPr>
      <w:proofErr w:type="spellStart"/>
      <w:r w:rsidRPr="00754F0F">
        <w:rPr>
          <w:rFonts w:ascii="Times New Roman" w:hAnsi="Times New Roman" w:cs="Times New Roman"/>
          <w:color w:val="222222"/>
          <w:sz w:val="20"/>
          <w:szCs w:val="20"/>
          <w:lang w:bidi="gu-IN"/>
        </w:rPr>
        <w:t>Dalwai</w:t>
      </w:r>
      <w:proofErr w:type="spellEnd"/>
      <w:r w:rsidRPr="00754F0F">
        <w:rPr>
          <w:rFonts w:ascii="Times New Roman" w:hAnsi="Times New Roman" w:cs="Times New Roman"/>
          <w:color w:val="222222"/>
          <w:sz w:val="20"/>
          <w:szCs w:val="20"/>
          <w:lang w:bidi="gu-IN"/>
        </w:rPr>
        <w:t xml:space="preserve"> S, </w:t>
      </w:r>
      <w:proofErr w:type="spellStart"/>
      <w:r w:rsidRPr="00754F0F">
        <w:rPr>
          <w:rFonts w:ascii="Times New Roman" w:hAnsi="Times New Roman" w:cs="Times New Roman"/>
          <w:color w:val="222222"/>
          <w:sz w:val="20"/>
          <w:szCs w:val="20"/>
          <w:lang w:bidi="gu-IN"/>
        </w:rPr>
        <w:t>Choudhury</w:t>
      </w:r>
      <w:proofErr w:type="spellEnd"/>
      <w:r w:rsidRPr="00754F0F">
        <w:rPr>
          <w:rFonts w:ascii="Times New Roman" w:hAnsi="Times New Roman" w:cs="Times New Roman"/>
          <w:color w:val="222222"/>
          <w:sz w:val="20"/>
          <w:szCs w:val="20"/>
          <w:lang w:bidi="gu-IN"/>
        </w:rPr>
        <w:t xml:space="preserve"> P, </w:t>
      </w:r>
      <w:proofErr w:type="spellStart"/>
      <w:r w:rsidRPr="00754F0F">
        <w:rPr>
          <w:rFonts w:ascii="Times New Roman" w:hAnsi="Times New Roman" w:cs="Times New Roman"/>
          <w:color w:val="222222"/>
          <w:sz w:val="20"/>
          <w:szCs w:val="20"/>
          <w:lang w:bidi="gu-IN"/>
        </w:rPr>
        <w:t>Bavdekar</w:t>
      </w:r>
      <w:proofErr w:type="spellEnd"/>
      <w:r w:rsidRPr="00754F0F">
        <w:rPr>
          <w:rFonts w:ascii="Times New Roman" w:hAnsi="Times New Roman" w:cs="Times New Roman"/>
          <w:color w:val="222222"/>
          <w:sz w:val="20"/>
          <w:szCs w:val="20"/>
          <w:lang w:bidi="gu-IN"/>
        </w:rPr>
        <w:t xml:space="preserve"> SB, et al.: Consensus statement of the Indian Academy of </w:t>
      </w:r>
      <w:proofErr w:type="spellStart"/>
      <w:r w:rsidRPr="00754F0F">
        <w:rPr>
          <w:rFonts w:ascii="Times New Roman" w:hAnsi="Times New Roman" w:cs="Times New Roman"/>
          <w:color w:val="222222"/>
          <w:sz w:val="20"/>
          <w:szCs w:val="20"/>
          <w:lang w:bidi="gu-IN"/>
        </w:rPr>
        <w:t>Pediatrics</w:t>
      </w:r>
      <w:proofErr w:type="spellEnd"/>
      <w:r w:rsidRPr="00754F0F">
        <w:rPr>
          <w:rFonts w:ascii="Times New Roman" w:hAnsi="Times New Roman" w:cs="Times New Roman"/>
          <w:color w:val="222222"/>
          <w:sz w:val="20"/>
          <w:szCs w:val="20"/>
          <w:lang w:bidi="gu-IN"/>
        </w:rPr>
        <w:t xml:space="preserve"> on integrated management of severe acute malnutrition. Indian </w:t>
      </w:r>
      <w:proofErr w:type="spellStart"/>
      <w:r w:rsidRPr="00754F0F">
        <w:rPr>
          <w:rFonts w:ascii="Times New Roman" w:hAnsi="Times New Roman" w:cs="Times New Roman"/>
          <w:color w:val="222222"/>
          <w:sz w:val="20"/>
          <w:szCs w:val="20"/>
          <w:lang w:bidi="gu-IN"/>
        </w:rPr>
        <w:t>Pediatr</w:t>
      </w:r>
      <w:proofErr w:type="spellEnd"/>
      <w:r w:rsidRPr="00754F0F">
        <w:rPr>
          <w:rFonts w:ascii="Times New Roman" w:hAnsi="Times New Roman" w:cs="Times New Roman"/>
          <w:color w:val="222222"/>
          <w:sz w:val="20"/>
          <w:szCs w:val="20"/>
          <w:lang w:bidi="gu-IN"/>
        </w:rPr>
        <w:t xml:space="preserve">. 2013, 50:399-404. </w:t>
      </w:r>
    </w:p>
    <w:p w:rsidR="00754F0F" w:rsidRPr="00754F0F" w:rsidRDefault="00754F0F" w:rsidP="00754F0F">
      <w:pPr>
        <w:pStyle w:val="ListParagraph"/>
        <w:numPr>
          <w:ilvl w:val="0"/>
          <w:numId w:val="1"/>
        </w:numPr>
        <w:autoSpaceDE w:val="0"/>
        <w:autoSpaceDN w:val="0"/>
        <w:adjustRightInd w:val="0"/>
        <w:spacing w:after="0" w:line="240" w:lineRule="auto"/>
        <w:ind w:left="426"/>
        <w:rPr>
          <w:rFonts w:ascii="Times New Roman" w:hAnsi="Times New Roman" w:cs="Times New Roman"/>
          <w:color w:val="222222"/>
          <w:sz w:val="20"/>
          <w:szCs w:val="20"/>
          <w:lang w:bidi="gu-IN"/>
        </w:rPr>
      </w:pPr>
      <w:proofErr w:type="spellStart"/>
      <w:r w:rsidRPr="00754F0F">
        <w:rPr>
          <w:rFonts w:ascii="Times New Roman" w:hAnsi="Times New Roman" w:cs="Times New Roman"/>
          <w:color w:val="222222"/>
          <w:sz w:val="20"/>
          <w:szCs w:val="20"/>
          <w:lang w:bidi="gu-IN"/>
        </w:rPr>
        <w:t>Kapil</w:t>
      </w:r>
      <w:proofErr w:type="spellEnd"/>
      <w:r w:rsidRPr="00754F0F">
        <w:rPr>
          <w:rFonts w:ascii="Times New Roman" w:hAnsi="Times New Roman" w:cs="Times New Roman"/>
          <w:color w:val="222222"/>
          <w:sz w:val="20"/>
          <w:szCs w:val="20"/>
          <w:lang w:bidi="gu-IN"/>
        </w:rPr>
        <w:t xml:space="preserve"> U, </w:t>
      </w:r>
      <w:proofErr w:type="spellStart"/>
      <w:r w:rsidRPr="00754F0F">
        <w:rPr>
          <w:rFonts w:ascii="Times New Roman" w:hAnsi="Times New Roman" w:cs="Times New Roman"/>
          <w:color w:val="222222"/>
          <w:sz w:val="20"/>
          <w:szCs w:val="20"/>
          <w:lang w:bidi="gu-IN"/>
        </w:rPr>
        <w:t>Sachdev</w:t>
      </w:r>
      <w:proofErr w:type="spellEnd"/>
      <w:r w:rsidRPr="00754F0F">
        <w:rPr>
          <w:rFonts w:ascii="Times New Roman" w:hAnsi="Times New Roman" w:cs="Times New Roman"/>
          <w:color w:val="222222"/>
          <w:sz w:val="20"/>
          <w:szCs w:val="20"/>
          <w:lang w:bidi="gu-IN"/>
        </w:rPr>
        <w:t xml:space="preserve"> HP: Management of children with severe acute malnutrition is a national priority. Indian </w:t>
      </w:r>
      <w:proofErr w:type="spellStart"/>
      <w:r w:rsidRPr="00754F0F">
        <w:rPr>
          <w:rFonts w:ascii="Times New Roman" w:hAnsi="Times New Roman" w:cs="Times New Roman"/>
          <w:color w:val="222222"/>
          <w:sz w:val="20"/>
          <w:szCs w:val="20"/>
          <w:lang w:bidi="gu-IN"/>
        </w:rPr>
        <w:t>Pediatr</w:t>
      </w:r>
      <w:proofErr w:type="spellEnd"/>
      <w:r w:rsidRPr="00754F0F">
        <w:rPr>
          <w:rFonts w:ascii="Times New Roman" w:hAnsi="Times New Roman" w:cs="Times New Roman"/>
          <w:color w:val="222222"/>
          <w:sz w:val="20"/>
          <w:szCs w:val="20"/>
          <w:lang w:bidi="gu-IN"/>
        </w:rPr>
        <w:t>. 2010, 47:651-3.</w:t>
      </w:r>
    </w:p>
    <w:p w:rsidR="00754F0F" w:rsidRPr="00754F0F" w:rsidRDefault="00754F0F" w:rsidP="00754F0F">
      <w:pPr>
        <w:pStyle w:val="ListParagraph"/>
        <w:numPr>
          <w:ilvl w:val="0"/>
          <w:numId w:val="1"/>
        </w:numPr>
        <w:autoSpaceDE w:val="0"/>
        <w:autoSpaceDN w:val="0"/>
        <w:adjustRightInd w:val="0"/>
        <w:spacing w:after="0" w:line="240" w:lineRule="auto"/>
        <w:ind w:left="426"/>
        <w:rPr>
          <w:rFonts w:ascii="Times New Roman" w:hAnsi="Times New Roman" w:cs="Times New Roman"/>
          <w:color w:val="222222"/>
          <w:sz w:val="20"/>
          <w:szCs w:val="20"/>
          <w:lang w:bidi="gu-IN"/>
        </w:rPr>
      </w:pPr>
      <w:proofErr w:type="spellStart"/>
      <w:r w:rsidRPr="00754F0F">
        <w:rPr>
          <w:rFonts w:ascii="Times New Roman" w:hAnsi="Times New Roman" w:cs="Times New Roman"/>
          <w:color w:val="222222"/>
          <w:sz w:val="20"/>
          <w:szCs w:val="20"/>
          <w:lang w:bidi="gu-IN"/>
        </w:rPr>
        <w:t>Chapko</w:t>
      </w:r>
      <w:proofErr w:type="spellEnd"/>
      <w:r w:rsidRPr="00754F0F">
        <w:rPr>
          <w:rFonts w:ascii="Times New Roman" w:hAnsi="Times New Roman" w:cs="Times New Roman"/>
          <w:color w:val="222222"/>
          <w:sz w:val="20"/>
          <w:szCs w:val="20"/>
          <w:lang w:bidi="gu-IN"/>
        </w:rPr>
        <w:t xml:space="preserve"> MK, </w:t>
      </w:r>
      <w:proofErr w:type="spellStart"/>
      <w:r w:rsidRPr="00754F0F">
        <w:rPr>
          <w:rFonts w:ascii="Times New Roman" w:hAnsi="Times New Roman" w:cs="Times New Roman"/>
          <w:color w:val="222222"/>
          <w:sz w:val="20"/>
          <w:szCs w:val="20"/>
          <w:lang w:bidi="gu-IN"/>
        </w:rPr>
        <w:t>Prual</w:t>
      </w:r>
      <w:proofErr w:type="spellEnd"/>
      <w:r w:rsidRPr="00754F0F">
        <w:rPr>
          <w:rFonts w:ascii="Times New Roman" w:hAnsi="Times New Roman" w:cs="Times New Roman"/>
          <w:color w:val="222222"/>
          <w:sz w:val="20"/>
          <w:szCs w:val="20"/>
          <w:lang w:bidi="gu-IN"/>
        </w:rPr>
        <w:t xml:space="preserve"> A, Gamatié Y, </w:t>
      </w:r>
      <w:proofErr w:type="spellStart"/>
      <w:proofErr w:type="gramStart"/>
      <w:r w:rsidRPr="00754F0F">
        <w:rPr>
          <w:rFonts w:ascii="Times New Roman" w:hAnsi="Times New Roman" w:cs="Times New Roman"/>
          <w:color w:val="222222"/>
          <w:sz w:val="20"/>
          <w:szCs w:val="20"/>
          <w:lang w:bidi="gu-IN"/>
        </w:rPr>
        <w:t>Maazou</w:t>
      </w:r>
      <w:proofErr w:type="spellEnd"/>
      <w:proofErr w:type="gramEnd"/>
      <w:r w:rsidRPr="00754F0F">
        <w:rPr>
          <w:rFonts w:ascii="Times New Roman" w:hAnsi="Times New Roman" w:cs="Times New Roman"/>
          <w:color w:val="222222"/>
          <w:sz w:val="20"/>
          <w:szCs w:val="20"/>
          <w:lang w:bidi="gu-IN"/>
        </w:rPr>
        <w:t xml:space="preserve"> AA: Randomized clinical trial comparing hospital to ambulatory rehabilitation of malnourished children in Niger. J Trop Pediatr. 1994, 40:225-30. </w:t>
      </w:r>
    </w:p>
    <w:p w:rsidR="00754F0F" w:rsidRDefault="00754F0F" w:rsidP="00754F0F">
      <w:pPr>
        <w:pStyle w:val="ListParagraph"/>
        <w:numPr>
          <w:ilvl w:val="0"/>
          <w:numId w:val="1"/>
        </w:numPr>
        <w:autoSpaceDE w:val="0"/>
        <w:autoSpaceDN w:val="0"/>
        <w:adjustRightInd w:val="0"/>
        <w:spacing w:after="0" w:line="240" w:lineRule="auto"/>
        <w:ind w:left="426"/>
        <w:rPr>
          <w:rFonts w:ascii="Times New Roman" w:hAnsi="Times New Roman" w:cs="Times New Roman"/>
          <w:color w:val="222222"/>
          <w:sz w:val="20"/>
          <w:szCs w:val="20"/>
          <w:lang w:bidi="gu-IN"/>
        </w:rPr>
      </w:pPr>
      <w:proofErr w:type="spellStart"/>
      <w:r w:rsidRPr="00754F0F">
        <w:rPr>
          <w:rFonts w:ascii="Times New Roman" w:hAnsi="Times New Roman" w:cs="Times New Roman"/>
          <w:color w:val="222222"/>
          <w:sz w:val="20"/>
          <w:szCs w:val="20"/>
          <w:lang w:bidi="gu-IN"/>
        </w:rPr>
        <w:t>Ruel</w:t>
      </w:r>
      <w:proofErr w:type="spellEnd"/>
      <w:r w:rsidRPr="00754F0F">
        <w:rPr>
          <w:rFonts w:ascii="Times New Roman" w:hAnsi="Times New Roman" w:cs="Times New Roman"/>
          <w:color w:val="222222"/>
          <w:sz w:val="20"/>
          <w:szCs w:val="20"/>
          <w:lang w:bidi="gu-IN"/>
        </w:rPr>
        <w:t xml:space="preserve"> MT, Alderman H, Maternal and Child Nutrition Study Group: Nutrition-sensitive interventions and programs: how can they help to accelerate progress in improving maternal and child nutrition</w:t>
      </w:r>
      <w:proofErr w:type="gramStart"/>
      <w:r w:rsidRPr="00754F0F">
        <w:rPr>
          <w:rFonts w:ascii="Times New Roman" w:hAnsi="Times New Roman" w:cs="Times New Roman"/>
          <w:color w:val="222222"/>
          <w:sz w:val="20"/>
          <w:szCs w:val="20"/>
          <w:lang w:bidi="gu-IN"/>
        </w:rPr>
        <w:t>?.</w:t>
      </w:r>
      <w:proofErr w:type="gramEnd"/>
      <w:r w:rsidRPr="00754F0F">
        <w:rPr>
          <w:rFonts w:ascii="Times New Roman" w:hAnsi="Times New Roman" w:cs="Times New Roman"/>
          <w:color w:val="222222"/>
          <w:sz w:val="20"/>
          <w:szCs w:val="20"/>
          <w:lang w:bidi="gu-IN"/>
        </w:rPr>
        <w:t xml:space="preserve"> Lancet. 2013, 382:536-51. </w:t>
      </w:r>
    </w:p>
    <w:p w:rsidR="005E6FDF" w:rsidRPr="005E6FDF" w:rsidRDefault="005E6FDF" w:rsidP="005E6FDF">
      <w:pPr>
        <w:autoSpaceDE w:val="0"/>
        <w:autoSpaceDN w:val="0"/>
        <w:adjustRightInd w:val="0"/>
        <w:spacing w:after="0" w:line="240" w:lineRule="auto"/>
        <w:ind w:left="66"/>
        <w:rPr>
          <w:rFonts w:ascii="Times New Roman" w:hAnsi="Times New Roman" w:cs="Times New Roman"/>
          <w:color w:val="222222"/>
          <w:sz w:val="20"/>
          <w:szCs w:val="20"/>
          <w:lang w:bidi="gu-IN"/>
        </w:rPr>
      </w:pPr>
    </w:p>
    <w:p w:rsidR="005E6FDF" w:rsidRPr="005E6FDF" w:rsidRDefault="005E6FDF" w:rsidP="005E6FDF">
      <w:pPr>
        <w:autoSpaceDE w:val="0"/>
        <w:autoSpaceDN w:val="0"/>
        <w:adjustRightInd w:val="0"/>
        <w:spacing w:after="0" w:line="240" w:lineRule="auto"/>
        <w:rPr>
          <w:rFonts w:ascii="Times New Roman" w:hAnsi="Times New Roman" w:cs="Times New Roman"/>
          <w:b/>
          <w:bCs/>
          <w:color w:val="000000" w:themeColor="text1"/>
          <w:sz w:val="24"/>
          <w:szCs w:val="24"/>
        </w:rPr>
      </w:pPr>
      <w:bookmarkStart w:id="0" w:name="_GoBack"/>
      <w:r w:rsidRPr="005E6FDF">
        <w:rPr>
          <w:rFonts w:ascii="Times New Roman" w:hAnsi="Times New Roman" w:cs="Times New Roman"/>
          <w:b/>
          <w:bCs/>
          <w:color w:val="000000" w:themeColor="text1"/>
          <w:sz w:val="24"/>
          <w:szCs w:val="24"/>
        </w:rPr>
        <w:t xml:space="preserve">BIOGRAPHY: </w:t>
      </w:r>
    </w:p>
    <w:bookmarkEnd w:id="0"/>
    <w:p w:rsidR="004E15B8" w:rsidRPr="00FC4411" w:rsidRDefault="005E6FDF" w:rsidP="00FC4411">
      <w:pPr>
        <w:autoSpaceDE w:val="0"/>
        <w:autoSpaceDN w:val="0"/>
        <w:adjustRightInd w:val="0"/>
        <w:spacing w:after="0" w:line="276" w:lineRule="auto"/>
        <w:jc w:val="both"/>
        <w:rPr>
          <w:rFonts w:ascii="Times New Roman" w:hAnsi="Times New Roman" w:cs="Times New Roman"/>
          <w:color w:val="000000" w:themeColor="text1"/>
          <w:sz w:val="20"/>
          <w:szCs w:val="20"/>
          <w:lang w:bidi="gu-IN"/>
        </w:rPr>
      </w:pPr>
      <w:proofErr w:type="spellStart"/>
      <w:r w:rsidRPr="005E6FDF">
        <w:rPr>
          <w:rFonts w:ascii="Times New Roman" w:hAnsi="Times New Roman" w:cs="Times New Roman"/>
          <w:sz w:val="20"/>
          <w:szCs w:val="20"/>
          <w:shd w:val="clear" w:color="auto" w:fill="FFFFFF"/>
        </w:rPr>
        <w:t>Dr.</w:t>
      </w:r>
      <w:proofErr w:type="spellEnd"/>
      <w:r w:rsidRPr="005E6FDF">
        <w:rPr>
          <w:rFonts w:ascii="Times New Roman" w:hAnsi="Times New Roman" w:cs="Times New Roman"/>
          <w:sz w:val="20"/>
          <w:szCs w:val="20"/>
          <w:shd w:val="clear" w:color="auto" w:fill="FFFFFF"/>
        </w:rPr>
        <w:t xml:space="preserve"> </w:t>
      </w:r>
      <w:proofErr w:type="spellStart"/>
      <w:r w:rsidRPr="005E6FDF">
        <w:rPr>
          <w:rFonts w:ascii="Times New Roman" w:hAnsi="Times New Roman" w:cs="Times New Roman"/>
          <w:sz w:val="20"/>
          <w:szCs w:val="20"/>
          <w:shd w:val="clear" w:color="auto" w:fill="FFFFFF"/>
        </w:rPr>
        <w:t>Jimeet</w:t>
      </w:r>
      <w:proofErr w:type="spellEnd"/>
      <w:r w:rsidRPr="005E6FDF">
        <w:rPr>
          <w:rFonts w:ascii="Times New Roman" w:hAnsi="Times New Roman" w:cs="Times New Roman"/>
          <w:sz w:val="20"/>
          <w:szCs w:val="20"/>
          <w:shd w:val="clear" w:color="auto" w:fill="FFFFFF"/>
        </w:rPr>
        <w:t xml:space="preserve"> </w:t>
      </w:r>
      <w:proofErr w:type="spellStart"/>
      <w:r w:rsidRPr="005E6FDF">
        <w:rPr>
          <w:rFonts w:ascii="Times New Roman" w:hAnsi="Times New Roman" w:cs="Times New Roman"/>
          <w:sz w:val="20"/>
          <w:szCs w:val="20"/>
          <w:shd w:val="clear" w:color="auto" w:fill="FFFFFF"/>
        </w:rPr>
        <w:t>Soni</w:t>
      </w:r>
      <w:proofErr w:type="spellEnd"/>
      <w:r w:rsidRPr="005E6FDF">
        <w:rPr>
          <w:rFonts w:ascii="Times New Roman" w:hAnsi="Times New Roman" w:cs="Times New Roman"/>
          <w:sz w:val="20"/>
          <w:szCs w:val="20"/>
          <w:shd w:val="clear" w:color="auto" w:fill="FFFFFF"/>
        </w:rPr>
        <w:t xml:space="preserve"> is currently employed as a consultant for maternal, infant, and young child nutrition at the Indian Institute of Public Health </w:t>
      </w:r>
      <w:proofErr w:type="spellStart"/>
      <w:r w:rsidRPr="005E6FDF">
        <w:rPr>
          <w:rFonts w:ascii="Times New Roman" w:hAnsi="Times New Roman" w:cs="Times New Roman"/>
          <w:sz w:val="20"/>
          <w:szCs w:val="20"/>
          <w:shd w:val="clear" w:color="auto" w:fill="FFFFFF"/>
        </w:rPr>
        <w:t>Gandhinagar</w:t>
      </w:r>
      <w:proofErr w:type="spellEnd"/>
      <w:r w:rsidRPr="005E6FDF">
        <w:rPr>
          <w:rFonts w:ascii="Times New Roman" w:hAnsi="Times New Roman" w:cs="Times New Roman"/>
          <w:sz w:val="20"/>
          <w:szCs w:val="20"/>
          <w:shd w:val="clear" w:color="auto" w:fill="FFFFFF"/>
        </w:rPr>
        <w:t xml:space="preserve">. He is extremely keen in the cascade model's application to the capacity building of frontline workers in the Gujarat's districts of Bharuch, </w:t>
      </w:r>
      <w:proofErr w:type="spellStart"/>
      <w:r w:rsidRPr="005E6FDF">
        <w:rPr>
          <w:rFonts w:ascii="Times New Roman" w:hAnsi="Times New Roman" w:cs="Times New Roman"/>
          <w:sz w:val="20"/>
          <w:szCs w:val="20"/>
          <w:shd w:val="clear" w:color="auto" w:fill="FFFFFF"/>
        </w:rPr>
        <w:t>Mehsana</w:t>
      </w:r>
      <w:proofErr w:type="spellEnd"/>
      <w:r w:rsidRPr="005E6FDF">
        <w:rPr>
          <w:rFonts w:ascii="Times New Roman" w:hAnsi="Times New Roman" w:cs="Times New Roman"/>
          <w:sz w:val="20"/>
          <w:szCs w:val="20"/>
          <w:shd w:val="clear" w:color="auto" w:fill="FFFFFF"/>
        </w:rPr>
        <w:t xml:space="preserve">, and </w:t>
      </w:r>
      <w:proofErr w:type="spellStart"/>
      <w:r w:rsidRPr="005E6FDF">
        <w:rPr>
          <w:rFonts w:ascii="Times New Roman" w:hAnsi="Times New Roman" w:cs="Times New Roman"/>
          <w:sz w:val="20"/>
          <w:szCs w:val="20"/>
          <w:shd w:val="clear" w:color="auto" w:fill="FFFFFF"/>
        </w:rPr>
        <w:t>Surat</w:t>
      </w:r>
      <w:proofErr w:type="spellEnd"/>
      <w:r w:rsidRPr="005E6FDF">
        <w:rPr>
          <w:rFonts w:ascii="Times New Roman" w:hAnsi="Times New Roman" w:cs="Times New Roman"/>
          <w:sz w:val="20"/>
          <w:szCs w:val="20"/>
          <w:shd w:val="clear" w:color="auto" w:fill="FFFFFF"/>
        </w:rPr>
        <w:t xml:space="preserve">. He has worked to combat malnutrition by implementing the "Bal Poshan </w:t>
      </w:r>
      <w:proofErr w:type="spellStart"/>
      <w:r w:rsidRPr="005E6FDF">
        <w:rPr>
          <w:rFonts w:ascii="Times New Roman" w:hAnsi="Times New Roman" w:cs="Times New Roman"/>
          <w:sz w:val="20"/>
          <w:szCs w:val="20"/>
          <w:shd w:val="clear" w:color="auto" w:fill="FFFFFF"/>
        </w:rPr>
        <w:t>Yojna</w:t>
      </w:r>
      <w:proofErr w:type="spellEnd"/>
      <w:r w:rsidRPr="005E6FDF">
        <w:rPr>
          <w:rFonts w:ascii="Times New Roman" w:hAnsi="Times New Roman" w:cs="Times New Roman"/>
          <w:sz w:val="20"/>
          <w:szCs w:val="20"/>
          <w:shd w:val="clear" w:color="auto" w:fill="FFFFFF"/>
        </w:rPr>
        <w:t xml:space="preserve">" in Gujarat's </w:t>
      </w:r>
      <w:proofErr w:type="spellStart"/>
      <w:r w:rsidRPr="005E6FDF">
        <w:rPr>
          <w:rFonts w:ascii="Times New Roman" w:hAnsi="Times New Roman" w:cs="Times New Roman"/>
          <w:sz w:val="20"/>
          <w:szCs w:val="20"/>
          <w:shd w:val="clear" w:color="auto" w:fill="FFFFFF"/>
        </w:rPr>
        <w:t>Devbhoomi</w:t>
      </w:r>
      <w:proofErr w:type="spellEnd"/>
      <w:r w:rsidRPr="005E6FDF">
        <w:rPr>
          <w:rFonts w:ascii="Times New Roman" w:hAnsi="Times New Roman" w:cs="Times New Roman"/>
          <w:sz w:val="20"/>
          <w:szCs w:val="20"/>
          <w:shd w:val="clear" w:color="auto" w:fill="FFFFFF"/>
        </w:rPr>
        <w:t xml:space="preserve"> </w:t>
      </w:r>
      <w:proofErr w:type="spellStart"/>
      <w:r w:rsidRPr="005E6FDF">
        <w:rPr>
          <w:rFonts w:ascii="Times New Roman" w:hAnsi="Times New Roman" w:cs="Times New Roman"/>
          <w:sz w:val="20"/>
          <w:szCs w:val="20"/>
          <w:shd w:val="clear" w:color="auto" w:fill="FFFFFF"/>
        </w:rPr>
        <w:t>Dwarka</w:t>
      </w:r>
      <w:proofErr w:type="spellEnd"/>
      <w:r w:rsidRPr="005E6FDF">
        <w:rPr>
          <w:rFonts w:ascii="Times New Roman" w:hAnsi="Times New Roman" w:cs="Times New Roman"/>
          <w:sz w:val="20"/>
          <w:szCs w:val="20"/>
          <w:shd w:val="clear" w:color="auto" w:fill="FFFFFF"/>
        </w:rPr>
        <w:t xml:space="preserve"> district as part of Project TUSHTI, which is directed toward </w:t>
      </w:r>
      <w:proofErr w:type="spellStart"/>
      <w:r w:rsidRPr="005E6FDF">
        <w:rPr>
          <w:rFonts w:ascii="Times New Roman" w:hAnsi="Times New Roman" w:cs="Times New Roman"/>
          <w:sz w:val="20"/>
          <w:szCs w:val="20"/>
          <w:shd w:val="clear" w:color="auto" w:fill="FFFFFF"/>
        </w:rPr>
        <w:t>Kuposhan</w:t>
      </w:r>
      <w:proofErr w:type="spellEnd"/>
      <w:r w:rsidRPr="005E6FDF">
        <w:rPr>
          <w:rFonts w:ascii="Times New Roman" w:hAnsi="Times New Roman" w:cs="Times New Roman"/>
          <w:sz w:val="20"/>
          <w:szCs w:val="20"/>
          <w:shd w:val="clear" w:color="auto" w:fill="FFFFFF"/>
        </w:rPr>
        <w:t xml:space="preserve"> </w:t>
      </w:r>
      <w:proofErr w:type="spellStart"/>
      <w:r w:rsidRPr="005E6FDF">
        <w:rPr>
          <w:rFonts w:ascii="Times New Roman" w:hAnsi="Times New Roman" w:cs="Times New Roman"/>
          <w:sz w:val="20"/>
          <w:szCs w:val="20"/>
          <w:shd w:val="clear" w:color="auto" w:fill="FFFFFF"/>
        </w:rPr>
        <w:t>Mukt</w:t>
      </w:r>
      <w:proofErr w:type="spellEnd"/>
      <w:r w:rsidRPr="005E6FDF">
        <w:rPr>
          <w:rFonts w:ascii="Times New Roman" w:hAnsi="Times New Roman" w:cs="Times New Roman"/>
          <w:sz w:val="20"/>
          <w:szCs w:val="20"/>
          <w:shd w:val="clear" w:color="auto" w:fill="FFFFFF"/>
        </w:rPr>
        <w:t xml:space="preserve"> </w:t>
      </w:r>
      <w:proofErr w:type="spellStart"/>
      <w:r w:rsidRPr="005E6FDF">
        <w:rPr>
          <w:rFonts w:ascii="Times New Roman" w:hAnsi="Times New Roman" w:cs="Times New Roman"/>
          <w:sz w:val="20"/>
          <w:szCs w:val="20"/>
          <w:shd w:val="clear" w:color="auto" w:fill="FFFFFF"/>
        </w:rPr>
        <w:t>Dwarka</w:t>
      </w:r>
      <w:proofErr w:type="spellEnd"/>
      <w:r w:rsidRPr="005E6FDF">
        <w:rPr>
          <w:rFonts w:ascii="Times New Roman" w:hAnsi="Times New Roman" w:cs="Times New Roman"/>
          <w:sz w:val="20"/>
          <w:szCs w:val="20"/>
          <w:shd w:val="clear" w:color="auto" w:fill="FFFFFF"/>
        </w:rPr>
        <w:t xml:space="preserve"> by NAYARA Energy for the first time ever in India</w:t>
      </w:r>
      <w:r w:rsidR="00FC4411">
        <w:rPr>
          <w:rFonts w:ascii="Times New Roman" w:hAnsi="Times New Roman" w:cs="Times New Roman"/>
          <w:color w:val="000000" w:themeColor="text1"/>
          <w:sz w:val="20"/>
          <w:szCs w:val="20"/>
          <w:lang w:bidi="gu-IN"/>
        </w:rPr>
        <w:t>.</w:t>
      </w:r>
    </w:p>
    <w:sectPr w:rsidR="004E15B8" w:rsidRPr="00FC4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78E"/>
    <w:multiLevelType w:val="hybridMultilevel"/>
    <w:tmpl w:val="506801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0E"/>
    <w:rsid w:val="004E15B8"/>
    <w:rsid w:val="005E6FDF"/>
    <w:rsid w:val="00754F0F"/>
    <w:rsid w:val="00853C0E"/>
    <w:rsid w:val="00880BFC"/>
    <w:rsid w:val="00B92EDB"/>
    <w:rsid w:val="00E16CF9"/>
    <w:rsid w:val="00FC44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4</cp:revision>
  <dcterms:created xsi:type="dcterms:W3CDTF">2022-09-28T04:28:00Z</dcterms:created>
  <dcterms:modified xsi:type="dcterms:W3CDTF">2022-10-18T12:02:00Z</dcterms:modified>
</cp:coreProperties>
</file>