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746D0E">
          <w:headerReference w:type="default" r:id="rId8"/>
          <w:footerReference w:type="default" r:id="rId9"/>
          <w:type w:val="continuous"/>
          <w:pgSz w:w="11910" w:h="16840"/>
          <w:pgMar w:top="1247" w:right="600" w:bottom="840" w:left="620" w:header="541" w:footer="642" w:gutter="0"/>
          <w:cols w:space="720"/>
        </w:sectPr>
      </w:pPr>
      <w:bookmarkStart w:id="0" w:name="_GoBack"/>
      <w:bookmarkEnd w:id="0"/>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7E7344A" wp14:editId="3BCDD01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46D0E">
          <w:type w:val="continuous"/>
          <w:pgSz w:w="11910" w:h="16840"/>
          <w:pgMar w:top="1247"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1B456E5" wp14:editId="5E7681E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03627EA5" wp14:editId="74A13FDA">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691B8C13" wp14:editId="60D994B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46D0E">
          <w:type w:val="continuous"/>
          <w:pgSz w:w="11910" w:h="16840"/>
          <w:pgMar w:top="1247" w:right="600" w:bottom="840" w:left="620" w:header="720" w:footer="720" w:gutter="0"/>
          <w:cols w:space="720"/>
        </w:sectPr>
      </w:pPr>
    </w:p>
    <w:p w:rsidR="00AE3E37" w:rsidRDefault="00AE3E37">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sectPr w:rsidR="0088131E"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43" w:rsidRDefault="00E95943">
      <w:r>
        <w:separator/>
      </w:r>
    </w:p>
  </w:endnote>
  <w:endnote w:type="continuationSeparator" w:id="0">
    <w:p w:rsidR="00E95943" w:rsidRDefault="00E9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0816FA65" wp14:editId="7490ABE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43" w:rsidRDefault="00E95943">
      <w:r>
        <w:separator/>
      </w:r>
    </w:p>
  </w:footnote>
  <w:footnote w:type="continuationSeparator" w:id="0">
    <w:p w:rsidR="00E95943" w:rsidRDefault="00E9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73583">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02191649" wp14:editId="177895C9">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A" w:rsidRDefault="0025105A" w:rsidP="00073583">
                          <w:pPr>
                            <w:pStyle w:val="Header"/>
                            <w:spacing w:line="276" w:lineRule="auto"/>
                            <w:jc w:val="center"/>
                            <w:rPr>
                              <w:b/>
                              <w:color w:val="000000" w:themeColor="text1"/>
                              <w:lang w:val="en-IN"/>
                            </w:rPr>
                          </w:pPr>
                        </w:p>
                        <w:p w:rsidR="00073583" w:rsidRPr="0025105A" w:rsidRDefault="004A149B" w:rsidP="00073583">
                          <w:pPr>
                            <w:pStyle w:val="Header"/>
                            <w:spacing w:line="276" w:lineRule="auto"/>
                            <w:jc w:val="center"/>
                            <w:rPr>
                              <w:b/>
                              <w:color w:val="000000" w:themeColor="text1"/>
                            </w:rPr>
                          </w:pPr>
                          <w:r>
                            <w:rPr>
                              <w:b/>
                              <w:color w:val="000000" w:themeColor="text1"/>
                              <w:lang w:val="en-IN"/>
                            </w:rPr>
                            <w:t>4</w:t>
                          </w:r>
                          <w:r w:rsidRPr="004A149B">
                            <w:rPr>
                              <w:b/>
                              <w:color w:val="000000" w:themeColor="text1"/>
                              <w:vertAlign w:val="superscript"/>
                              <w:lang w:val="en-IN"/>
                            </w:rPr>
                            <w:t>th</w:t>
                          </w:r>
                          <w:r>
                            <w:rPr>
                              <w:b/>
                              <w:color w:val="000000" w:themeColor="text1"/>
                              <w:lang w:val="en-IN"/>
                            </w:rPr>
                            <w:t xml:space="preserve"> </w:t>
                          </w:r>
                          <w:r w:rsidR="0025105A" w:rsidRPr="0025105A">
                            <w:rPr>
                              <w:b/>
                              <w:color w:val="000000" w:themeColor="text1"/>
                            </w:rPr>
                            <w:t>International</w:t>
                          </w:r>
                          <w:r w:rsidR="00073583" w:rsidRPr="0025105A">
                            <w:rPr>
                              <w:b/>
                              <w:color w:val="000000" w:themeColor="text1"/>
                            </w:rPr>
                            <w:t xml:space="preserve"> Con</w:t>
                          </w:r>
                          <w:r w:rsidR="0025105A" w:rsidRPr="0025105A">
                            <w:rPr>
                              <w:b/>
                              <w:color w:val="000000" w:themeColor="text1"/>
                            </w:rPr>
                            <w:t>ference</w:t>
                          </w:r>
                          <w:r w:rsidR="00073583" w:rsidRPr="0025105A">
                            <w:rPr>
                              <w:b/>
                              <w:color w:val="000000" w:themeColor="text1"/>
                            </w:rPr>
                            <w:t xml:space="preserve"> on</w:t>
                          </w:r>
                          <w:r w:rsidR="00073583" w:rsidRPr="0025105A">
                            <w:rPr>
                              <w:b/>
                              <w:color w:val="000000" w:themeColor="text1"/>
                              <w:lang w:val="en-IN"/>
                            </w:rPr>
                            <w:t xml:space="preserve"> </w:t>
                          </w:r>
                          <w:r w:rsidR="0025105A" w:rsidRPr="0025105A">
                            <w:rPr>
                              <w:b/>
                              <w:color w:val="000000" w:themeColor="text1"/>
                              <w:lang w:val="en-IN"/>
                            </w:rPr>
                            <w:t>General Practice</w:t>
                          </w:r>
                          <w:r w:rsidR="00073583" w:rsidRPr="0025105A">
                            <w:rPr>
                              <w:b/>
                              <w:color w:val="000000" w:themeColor="text1"/>
                            </w:rPr>
                            <w:t xml:space="preserve"> and </w:t>
                          </w:r>
                          <w:r w:rsidR="0025105A" w:rsidRPr="0025105A">
                            <w:rPr>
                              <w:b/>
                              <w:color w:val="000000" w:themeColor="text1"/>
                            </w:rPr>
                            <w:t>Primary Care</w:t>
                          </w:r>
                        </w:p>
                        <w:p w:rsidR="00AE3E37" w:rsidRPr="0025105A" w:rsidRDefault="004A149B" w:rsidP="00920088">
                          <w:pPr>
                            <w:pStyle w:val="Header"/>
                            <w:spacing w:line="276" w:lineRule="auto"/>
                            <w:jc w:val="center"/>
                            <w:rPr>
                              <w:rFonts w:ascii="Myriad Pro"/>
                              <w:color w:val="000000" w:themeColor="text1"/>
                            </w:rPr>
                          </w:pPr>
                          <w:r>
                            <w:rPr>
                              <w:b/>
                              <w:color w:val="000000" w:themeColor="text1"/>
                            </w:rPr>
                            <w:t>April 15</w:t>
                          </w:r>
                          <w:r w:rsidR="003B6254">
                            <w:rPr>
                              <w:b/>
                              <w:color w:val="000000" w:themeColor="text1"/>
                            </w:rPr>
                            <w:t>-1</w:t>
                          </w:r>
                          <w:r>
                            <w:rPr>
                              <w:b/>
                              <w:color w:val="000000" w:themeColor="text1"/>
                            </w:rPr>
                            <w:t>6</w:t>
                          </w:r>
                          <w:r w:rsidR="00920088" w:rsidRPr="0025105A">
                            <w:rPr>
                              <w:b/>
                              <w:color w:val="000000" w:themeColor="text1"/>
                            </w:rPr>
                            <w:t>,</w:t>
                          </w:r>
                          <w:r w:rsidR="00073583" w:rsidRPr="0025105A">
                            <w:rPr>
                              <w:b/>
                              <w:color w:val="000000" w:themeColor="text1"/>
                            </w:rPr>
                            <w:t xml:space="preserve"> 201</w:t>
                          </w:r>
                          <w:r>
                            <w:rPr>
                              <w:b/>
                              <w:color w:val="000000" w:themeColor="text1"/>
                            </w:rPr>
                            <w:t>9</w:t>
                          </w:r>
                          <w:r w:rsidR="00073583" w:rsidRPr="0025105A">
                            <w:rPr>
                              <w:b/>
                              <w:color w:val="000000" w:themeColor="text1"/>
                            </w:rPr>
                            <w:t xml:space="preserve"> </w:t>
                          </w:r>
                          <w:r>
                            <w:rPr>
                              <w:b/>
                              <w:color w:val="000000" w:themeColor="text1"/>
                            </w:rPr>
                            <w:t>Berlin</w:t>
                          </w:r>
                          <w:r w:rsidR="0025105A" w:rsidRPr="0025105A">
                            <w:rPr>
                              <w:b/>
                              <w:color w:val="000000" w:themeColor="text1"/>
                            </w:rPr>
                            <w:t xml:space="preserve">, </w:t>
                          </w:r>
                          <w:r>
                            <w:rPr>
                              <w:b/>
                              <w:color w:val="000000" w:themeColor="text1"/>
                            </w:rPr>
                            <w:t>Germany</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25105A" w:rsidRDefault="0025105A" w:rsidP="00073583">
                    <w:pPr>
                      <w:pStyle w:val="Header"/>
                      <w:spacing w:line="276" w:lineRule="auto"/>
                      <w:jc w:val="center"/>
                      <w:rPr>
                        <w:b/>
                        <w:color w:val="000000" w:themeColor="text1"/>
                        <w:lang w:val="en-IN"/>
                      </w:rPr>
                    </w:pPr>
                  </w:p>
                  <w:p w:rsidR="00073583" w:rsidRPr="0025105A" w:rsidRDefault="004A149B" w:rsidP="00073583">
                    <w:pPr>
                      <w:pStyle w:val="Header"/>
                      <w:spacing w:line="276" w:lineRule="auto"/>
                      <w:jc w:val="center"/>
                      <w:rPr>
                        <w:b/>
                        <w:color w:val="000000" w:themeColor="text1"/>
                      </w:rPr>
                    </w:pPr>
                    <w:r>
                      <w:rPr>
                        <w:b/>
                        <w:color w:val="000000" w:themeColor="text1"/>
                        <w:lang w:val="en-IN"/>
                      </w:rPr>
                      <w:t>4</w:t>
                    </w:r>
                    <w:r w:rsidRPr="004A149B">
                      <w:rPr>
                        <w:b/>
                        <w:color w:val="000000" w:themeColor="text1"/>
                        <w:vertAlign w:val="superscript"/>
                        <w:lang w:val="en-IN"/>
                      </w:rPr>
                      <w:t>th</w:t>
                    </w:r>
                    <w:r>
                      <w:rPr>
                        <w:b/>
                        <w:color w:val="000000" w:themeColor="text1"/>
                        <w:lang w:val="en-IN"/>
                      </w:rPr>
                      <w:t xml:space="preserve"> </w:t>
                    </w:r>
                    <w:r w:rsidR="0025105A" w:rsidRPr="0025105A">
                      <w:rPr>
                        <w:b/>
                        <w:color w:val="000000" w:themeColor="text1"/>
                      </w:rPr>
                      <w:t>International</w:t>
                    </w:r>
                    <w:r w:rsidR="00073583" w:rsidRPr="0025105A">
                      <w:rPr>
                        <w:b/>
                        <w:color w:val="000000" w:themeColor="text1"/>
                      </w:rPr>
                      <w:t xml:space="preserve"> Con</w:t>
                    </w:r>
                    <w:r w:rsidR="0025105A" w:rsidRPr="0025105A">
                      <w:rPr>
                        <w:b/>
                        <w:color w:val="000000" w:themeColor="text1"/>
                      </w:rPr>
                      <w:t>ference</w:t>
                    </w:r>
                    <w:r w:rsidR="00073583" w:rsidRPr="0025105A">
                      <w:rPr>
                        <w:b/>
                        <w:color w:val="000000" w:themeColor="text1"/>
                      </w:rPr>
                      <w:t xml:space="preserve"> on</w:t>
                    </w:r>
                    <w:r w:rsidR="00073583" w:rsidRPr="0025105A">
                      <w:rPr>
                        <w:b/>
                        <w:color w:val="000000" w:themeColor="text1"/>
                        <w:lang w:val="en-IN"/>
                      </w:rPr>
                      <w:t xml:space="preserve"> </w:t>
                    </w:r>
                    <w:r w:rsidR="0025105A" w:rsidRPr="0025105A">
                      <w:rPr>
                        <w:b/>
                        <w:color w:val="000000" w:themeColor="text1"/>
                        <w:lang w:val="en-IN"/>
                      </w:rPr>
                      <w:t>General Practice</w:t>
                    </w:r>
                    <w:r w:rsidR="00073583" w:rsidRPr="0025105A">
                      <w:rPr>
                        <w:b/>
                        <w:color w:val="000000" w:themeColor="text1"/>
                      </w:rPr>
                      <w:t xml:space="preserve"> and </w:t>
                    </w:r>
                    <w:r w:rsidR="0025105A" w:rsidRPr="0025105A">
                      <w:rPr>
                        <w:b/>
                        <w:color w:val="000000" w:themeColor="text1"/>
                      </w:rPr>
                      <w:t>Primary Care</w:t>
                    </w:r>
                  </w:p>
                  <w:p w:rsidR="00AE3E37" w:rsidRPr="0025105A" w:rsidRDefault="004A149B" w:rsidP="00920088">
                    <w:pPr>
                      <w:pStyle w:val="Header"/>
                      <w:spacing w:line="276" w:lineRule="auto"/>
                      <w:jc w:val="center"/>
                      <w:rPr>
                        <w:rFonts w:ascii="Myriad Pro"/>
                        <w:color w:val="000000" w:themeColor="text1"/>
                      </w:rPr>
                    </w:pPr>
                    <w:r>
                      <w:rPr>
                        <w:b/>
                        <w:color w:val="000000" w:themeColor="text1"/>
                      </w:rPr>
                      <w:t>April 15</w:t>
                    </w:r>
                    <w:r w:rsidR="003B6254">
                      <w:rPr>
                        <w:b/>
                        <w:color w:val="000000" w:themeColor="text1"/>
                      </w:rPr>
                      <w:t>-1</w:t>
                    </w:r>
                    <w:r>
                      <w:rPr>
                        <w:b/>
                        <w:color w:val="000000" w:themeColor="text1"/>
                      </w:rPr>
                      <w:t>6</w:t>
                    </w:r>
                    <w:r w:rsidR="00920088" w:rsidRPr="0025105A">
                      <w:rPr>
                        <w:b/>
                        <w:color w:val="000000" w:themeColor="text1"/>
                      </w:rPr>
                      <w:t>,</w:t>
                    </w:r>
                    <w:r w:rsidR="00073583" w:rsidRPr="0025105A">
                      <w:rPr>
                        <w:b/>
                        <w:color w:val="000000" w:themeColor="text1"/>
                      </w:rPr>
                      <w:t xml:space="preserve"> 201</w:t>
                    </w:r>
                    <w:r>
                      <w:rPr>
                        <w:b/>
                        <w:color w:val="000000" w:themeColor="text1"/>
                      </w:rPr>
                      <w:t>9</w:t>
                    </w:r>
                    <w:r w:rsidR="00073583" w:rsidRPr="0025105A">
                      <w:rPr>
                        <w:b/>
                        <w:color w:val="000000" w:themeColor="text1"/>
                      </w:rPr>
                      <w:t xml:space="preserve"> </w:t>
                    </w:r>
                    <w:r>
                      <w:rPr>
                        <w:b/>
                        <w:color w:val="000000" w:themeColor="text1"/>
                      </w:rPr>
                      <w:t>Berlin</w:t>
                    </w:r>
                    <w:r w:rsidR="0025105A" w:rsidRPr="0025105A">
                      <w:rPr>
                        <w:b/>
                        <w:color w:val="000000" w:themeColor="text1"/>
                      </w:rPr>
                      <w:t xml:space="preserve">, </w:t>
                    </w:r>
                    <w:r>
                      <w:rPr>
                        <w:b/>
                        <w:color w:val="000000" w:themeColor="text1"/>
                      </w:rPr>
                      <w:t>Germany</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75289"/>
    <w:rsid w:val="0025105A"/>
    <w:rsid w:val="00280DEC"/>
    <w:rsid w:val="00292ED9"/>
    <w:rsid w:val="0039220A"/>
    <w:rsid w:val="003B6254"/>
    <w:rsid w:val="00404E5B"/>
    <w:rsid w:val="00414F7B"/>
    <w:rsid w:val="004355DC"/>
    <w:rsid w:val="004749B4"/>
    <w:rsid w:val="00494130"/>
    <w:rsid w:val="004A149B"/>
    <w:rsid w:val="004B247D"/>
    <w:rsid w:val="004F3523"/>
    <w:rsid w:val="00534A8C"/>
    <w:rsid w:val="005973B9"/>
    <w:rsid w:val="005B3A56"/>
    <w:rsid w:val="006060CE"/>
    <w:rsid w:val="0063497F"/>
    <w:rsid w:val="00746D0E"/>
    <w:rsid w:val="007F5914"/>
    <w:rsid w:val="0085279D"/>
    <w:rsid w:val="00873DF0"/>
    <w:rsid w:val="008756E6"/>
    <w:rsid w:val="0088131E"/>
    <w:rsid w:val="00905F5A"/>
    <w:rsid w:val="00920088"/>
    <w:rsid w:val="009B2D44"/>
    <w:rsid w:val="00A07E82"/>
    <w:rsid w:val="00A2588A"/>
    <w:rsid w:val="00A9710C"/>
    <w:rsid w:val="00AE3E37"/>
    <w:rsid w:val="00B21A57"/>
    <w:rsid w:val="00B4353E"/>
    <w:rsid w:val="00B9546B"/>
    <w:rsid w:val="00C33602"/>
    <w:rsid w:val="00CB1EAA"/>
    <w:rsid w:val="00CD6F55"/>
    <w:rsid w:val="00DE3104"/>
    <w:rsid w:val="00E9594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generalpractice</cp:lastModifiedBy>
  <cp:revision>2</cp:revision>
  <dcterms:created xsi:type="dcterms:W3CDTF">2018-09-19T06:46:00Z</dcterms:created>
  <dcterms:modified xsi:type="dcterms:W3CDTF">2018-09-19T06:46:00Z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