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8B" w:rsidRPr="0092479A" w:rsidRDefault="0092479A">
      <w:pPr>
        <w:jc w:val="center"/>
        <w:rPr>
          <w:rFonts w:asciiTheme="minorHAnsi" w:hAnsiTheme="minorHAnsi" w:cstheme="minorHAnsi"/>
          <w:sz w:val="24"/>
          <w:szCs w:val="24"/>
        </w:rPr>
      </w:pPr>
      <w:bookmarkStart w:id="0" w:name="page1"/>
      <w:bookmarkEnd w:id="0"/>
      <w:r w:rsidRPr="0092479A">
        <w:rPr>
          <w:rFonts w:asciiTheme="minorHAnsi" w:eastAsia="Times New Roman" w:hAnsiTheme="minorHAnsi" w:cstheme="minorHAnsi"/>
          <w:b/>
          <w:bCs/>
          <w:sz w:val="24"/>
          <w:szCs w:val="24"/>
          <w:u w:val="single"/>
        </w:rPr>
        <w:t>Abstract Template</w:t>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27" w:lineRule="exact"/>
        <w:rPr>
          <w:rFonts w:asciiTheme="minorHAnsi" w:hAnsiTheme="minorHAnsi" w:cstheme="minorHAnsi"/>
          <w:sz w:val="24"/>
          <w:szCs w:val="24"/>
        </w:rPr>
      </w:pPr>
    </w:p>
    <w:p w:rsidR="00B9758B" w:rsidRPr="0092479A" w:rsidRDefault="0092479A">
      <w:pPr>
        <w:spacing w:line="230" w:lineRule="auto"/>
        <w:ind w:right="480"/>
        <w:rPr>
          <w:rFonts w:asciiTheme="minorHAnsi" w:hAnsiTheme="minorHAnsi" w:cstheme="minorHAnsi"/>
          <w:sz w:val="24"/>
          <w:szCs w:val="24"/>
        </w:rPr>
      </w:pPr>
      <w:r w:rsidRPr="0092479A">
        <w:rPr>
          <w:rFonts w:asciiTheme="minorHAnsi" w:eastAsia="Times New Roman" w:hAnsiTheme="minorHAnsi" w:cstheme="minorHAnsi"/>
          <w:b/>
          <w:bCs/>
          <w:sz w:val="24"/>
          <w:szCs w:val="24"/>
        </w:rPr>
        <w:t>Title: Identification of new alleles in salinity tolerant rice local cultivars through phenotypic and genotypic screening</w:t>
      </w:r>
    </w:p>
    <w:p w:rsidR="00B9758B" w:rsidRPr="0092479A" w:rsidRDefault="00B9758B">
      <w:pPr>
        <w:spacing w:line="204" w:lineRule="exact"/>
        <w:rPr>
          <w:rFonts w:asciiTheme="minorHAnsi" w:hAnsiTheme="minorHAnsi" w:cstheme="minorHAnsi"/>
          <w:sz w:val="24"/>
          <w:szCs w:val="24"/>
        </w:rPr>
      </w:pPr>
    </w:p>
    <w:p w:rsidR="00B9758B" w:rsidRPr="0092479A" w:rsidRDefault="0092479A">
      <w:pPr>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XXXX L</w:t>
      </w:r>
      <w:r w:rsidRPr="0092479A">
        <w:rPr>
          <w:rFonts w:asciiTheme="minorHAnsi" w:eastAsia="Times New Roman" w:hAnsiTheme="minorHAnsi" w:cstheme="minorHAnsi"/>
          <w:b/>
          <w:bCs/>
          <w:sz w:val="24"/>
          <w:szCs w:val="24"/>
          <w:vertAlign w:val="superscript"/>
        </w:rPr>
        <w:t>1</w:t>
      </w:r>
      <w:r w:rsidRPr="0092479A">
        <w:rPr>
          <w:rFonts w:asciiTheme="minorHAnsi" w:eastAsia="Times New Roman" w:hAnsiTheme="minorHAnsi" w:cstheme="minorHAnsi"/>
          <w:b/>
          <w:bCs/>
          <w:sz w:val="24"/>
          <w:szCs w:val="24"/>
        </w:rPr>
        <w:t>, XXXXX ES</w:t>
      </w:r>
      <w:hyperlink r:id="rId6" w:anchor="a1">
        <w:r w:rsidRPr="0092479A">
          <w:rPr>
            <w:rFonts w:asciiTheme="minorHAnsi" w:eastAsia="Times New Roman" w:hAnsiTheme="minorHAnsi" w:cstheme="minorHAnsi"/>
            <w:b/>
            <w:bCs/>
            <w:sz w:val="24"/>
            <w:szCs w:val="24"/>
            <w:vertAlign w:val="superscript"/>
          </w:rPr>
          <w:t>1</w:t>
        </w:r>
        <w:r w:rsidRPr="0092479A">
          <w:rPr>
            <w:rFonts w:asciiTheme="minorHAnsi" w:eastAsia="Times New Roman" w:hAnsiTheme="minorHAnsi" w:cstheme="minorHAnsi"/>
            <w:b/>
            <w:bCs/>
            <w:sz w:val="24"/>
            <w:szCs w:val="24"/>
          </w:rPr>
          <w:t xml:space="preserve">, </w:t>
        </w:r>
      </w:hyperlink>
      <w:r w:rsidRPr="0092479A">
        <w:rPr>
          <w:rFonts w:asciiTheme="minorHAnsi" w:eastAsia="Times New Roman" w:hAnsiTheme="minorHAnsi" w:cstheme="minorHAnsi"/>
          <w:b/>
          <w:bCs/>
          <w:sz w:val="24"/>
          <w:szCs w:val="24"/>
        </w:rPr>
        <w:t>XXXX ALD</w:t>
      </w:r>
      <w:r w:rsidRPr="0092479A">
        <w:rPr>
          <w:rFonts w:asciiTheme="minorHAnsi" w:eastAsia="Times New Roman" w:hAnsiTheme="minorHAnsi" w:cstheme="minorHAnsi"/>
          <w:b/>
          <w:bCs/>
          <w:sz w:val="24"/>
          <w:szCs w:val="24"/>
          <w:vertAlign w:val="superscript"/>
        </w:rPr>
        <w:t>1, 2</w:t>
      </w:r>
      <w:r w:rsidRPr="0092479A">
        <w:rPr>
          <w:rFonts w:asciiTheme="minorHAnsi" w:eastAsia="Times New Roman" w:hAnsiTheme="minorHAnsi" w:cstheme="minorHAnsi"/>
          <w:b/>
          <w:bCs/>
          <w:sz w:val="24"/>
          <w:szCs w:val="24"/>
        </w:rPr>
        <w:t>,</w:t>
      </w:r>
    </w:p>
    <w:p w:rsidR="00B9758B" w:rsidRPr="0092479A" w:rsidRDefault="0092479A">
      <w:pPr>
        <w:spacing w:line="182" w:lineRule="auto"/>
        <w:rPr>
          <w:rFonts w:asciiTheme="minorHAnsi" w:hAnsiTheme="minorHAnsi" w:cstheme="minorHAnsi"/>
          <w:sz w:val="24"/>
          <w:szCs w:val="24"/>
        </w:rPr>
      </w:pPr>
      <w:r w:rsidRPr="0092479A">
        <w:rPr>
          <w:rFonts w:asciiTheme="minorHAnsi" w:eastAsia="Times New Roman" w:hAnsiTheme="minorHAnsi" w:cstheme="minorHAnsi"/>
          <w:sz w:val="24"/>
          <w:szCs w:val="24"/>
          <w:vertAlign w:val="superscript"/>
        </w:rPr>
        <w:t>1</w:t>
      </w:r>
      <w:r w:rsidRPr="0092479A">
        <w:rPr>
          <w:rFonts w:asciiTheme="minorHAnsi" w:eastAsia="Times New Roman" w:hAnsiTheme="minorHAnsi" w:cstheme="minorHAnsi"/>
          <w:sz w:val="24"/>
          <w:szCs w:val="24"/>
        </w:rPr>
        <w:t>Department of Crop Improvement, International Rice Research Institute, Manila, Philippines</w:t>
      </w:r>
    </w:p>
    <w:p w:rsidR="00B9758B" w:rsidRPr="0092479A" w:rsidRDefault="0092479A">
      <w:pPr>
        <w:spacing w:line="181" w:lineRule="auto"/>
        <w:rPr>
          <w:rFonts w:asciiTheme="minorHAnsi" w:hAnsiTheme="minorHAnsi" w:cstheme="minorHAnsi"/>
          <w:sz w:val="24"/>
          <w:szCs w:val="24"/>
        </w:rPr>
      </w:pPr>
      <w:r w:rsidRPr="0092479A">
        <w:rPr>
          <w:rFonts w:asciiTheme="minorHAnsi" w:eastAsia="Times New Roman" w:hAnsiTheme="minorHAnsi" w:cstheme="minorHAnsi"/>
          <w:sz w:val="24"/>
          <w:szCs w:val="24"/>
          <w:vertAlign w:val="superscript"/>
        </w:rPr>
        <w:t>2</w:t>
      </w:r>
    </w:p>
    <w:p w:rsidR="00B9758B" w:rsidRPr="0092479A" w:rsidRDefault="00B9758B">
      <w:pPr>
        <w:rPr>
          <w:rFonts w:asciiTheme="minorHAnsi" w:hAnsiTheme="minorHAnsi" w:cstheme="minorHAnsi"/>
          <w:sz w:val="24"/>
          <w:szCs w:val="24"/>
        </w:rPr>
        <w:sectPr w:rsidR="00B9758B" w:rsidRPr="0092479A" w:rsidSect="0092479A">
          <w:pgSz w:w="11900" w:h="16834"/>
          <w:pgMar w:top="1070" w:right="719" w:bottom="0" w:left="740" w:header="0" w:footer="0" w:gutter="0"/>
          <w:cols w:space="720"/>
        </w:sect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92479A">
      <w:pPr>
        <w:spacing w:line="234" w:lineRule="auto"/>
        <w:ind w:right="680"/>
        <w:rPr>
          <w:rFonts w:asciiTheme="minorHAnsi" w:hAnsiTheme="minorHAnsi" w:cstheme="minorHAnsi"/>
          <w:sz w:val="24"/>
          <w:szCs w:val="24"/>
        </w:rPr>
      </w:pPr>
      <w:r w:rsidRPr="0092479A">
        <w:rPr>
          <w:rFonts w:asciiTheme="minorHAnsi" w:eastAsia="Times New Roman" w:hAnsiTheme="minorHAnsi" w:cstheme="minorHAnsi"/>
          <w:b/>
          <w:bCs/>
          <w:sz w:val="24"/>
          <w:szCs w:val="24"/>
        </w:rPr>
        <w:t>Keywords: Rice lines, Salt stress, Microsatellite (SSR) marker, Protein analysis, Gene expression</w:t>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59" w:lineRule="exact"/>
        <w:rPr>
          <w:rFonts w:asciiTheme="minorHAnsi" w:hAnsiTheme="minorHAnsi" w:cstheme="minorHAnsi"/>
          <w:sz w:val="24"/>
          <w:szCs w:val="24"/>
        </w:rPr>
      </w:pPr>
    </w:p>
    <w:p w:rsidR="00B9758B" w:rsidRPr="0092479A" w:rsidRDefault="0092479A">
      <w:pPr>
        <w:numPr>
          <w:ilvl w:val="0"/>
          <w:numId w:val="1"/>
        </w:numPr>
        <w:tabs>
          <w:tab w:val="left" w:pos="1440"/>
        </w:tabs>
        <w:ind w:left="1440" w:hanging="452"/>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Abstract Body (up to 250</w:t>
      </w:r>
      <w:r>
        <w:rPr>
          <w:rFonts w:asciiTheme="minorHAnsi" w:eastAsia="Times New Roman" w:hAnsiTheme="minorHAnsi" w:cstheme="minorHAnsi"/>
          <w:b/>
          <w:bCs/>
          <w:sz w:val="24"/>
          <w:szCs w:val="24"/>
        </w:rPr>
        <w:t>-300</w:t>
      </w:r>
      <w:r w:rsidRPr="0092479A">
        <w:rPr>
          <w:rFonts w:asciiTheme="minorHAnsi" w:eastAsia="Times New Roman" w:hAnsiTheme="minorHAnsi" w:cstheme="minorHAnsi"/>
          <w:b/>
          <w:bCs/>
          <w:sz w:val="24"/>
          <w:szCs w:val="24"/>
        </w:rPr>
        <w:t xml:space="preserve"> words)</w:t>
      </w:r>
    </w:p>
    <w:p w:rsidR="00B9758B" w:rsidRPr="0092479A" w:rsidRDefault="00B9758B">
      <w:pPr>
        <w:spacing w:line="130" w:lineRule="exact"/>
        <w:rPr>
          <w:rFonts w:asciiTheme="minorHAnsi" w:hAnsiTheme="minorHAnsi" w:cstheme="minorHAnsi"/>
          <w:sz w:val="24"/>
          <w:szCs w:val="24"/>
        </w:rPr>
      </w:pPr>
    </w:p>
    <w:p w:rsidR="00B9758B" w:rsidRPr="0092479A" w:rsidRDefault="0092479A">
      <w:pPr>
        <w:spacing w:line="238" w:lineRule="auto"/>
        <w:jc w:val="both"/>
        <w:rPr>
          <w:rFonts w:asciiTheme="minorHAnsi" w:hAnsiTheme="minorHAnsi" w:cstheme="minorHAnsi"/>
          <w:sz w:val="24"/>
          <w:szCs w:val="24"/>
        </w:rPr>
      </w:pPr>
      <w:r w:rsidRPr="0092479A">
        <w:rPr>
          <w:rFonts w:asciiTheme="minorHAnsi" w:eastAsia="Times New Roman" w:hAnsiTheme="minorHAnsi" w:cstheme="minorHAnsi"/>
          <w:sz w:val="24"/>
          <w:szCs w:val="24"/>
        </w:rPr>
        <w:t>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from other tolerant and sensitive lines.</w:t>
      </w:r>
    </w:p>
    <w:p w:rsidR="00B9758B" w:rsidRPr="0092479A" w:rsidRDefault="00B9758B">
      <w:pPr>
        <w:spacing w:line="249" w:lineRule="exact"/>
        <w:rPr>
          <w:rFonts w:asciiTheme="minorHAnsi" w:hAnsiTheme="minorHAnsi" w:cstheme="minorHAnsi"/>
          <w:sz w:val="24"/>
          <w:szCs w:val="24"/>
        </w:rPr>
      </w:pPr>
    </w:p>
    <w:p w:rsidR="00B9758B" w:rsidRPr="0092479A" w:rsidRDefault="0092479A">
      <w:pPr>
        <w:numPr>
          <w:ilvl w:val="0"/>
          <w:numId w:val="2"/>
        </w:numPr>
        <w:tabs>
          <w:tab w:val="left" w:pos="1480"/>
        </w:tabs>
        <w:ind w:left="1480" w:hanging="492"/>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Image:</w:t>
      </w:r>
    </w:p>
    <w:p w:rsidR="00B9758B" w:rsidRPr="0092479A" w:rsidRDefault="0092479A">
      <w:pPr>
        <w:spacing w:line="20" w:lineRule="exact"/>
        <w:rPr>
          <w:rFonts w:asciiTheme="minorHAnsi" w:hAnsiTheme="minorHAnsi" w:cstheme="minorHAnsi"/>
          <w:sz w:val="24"/>
          <w:szCs w:val="24"/>
        </w:rPr>
      </w:pPr>
      <w:r w:rsidRPr="0092479A">
        <w:rPr>
          <w:rFonts w:asciiTheme="minorHAnsi" w:hAnsiTheme="minorHAnsi" w:cstheme="minorHAnsi"/>
          <w:noProof/>
          <w:sz w:val="24"/>
          <w:szCs w:val="24"/>
        </w:rPr>
        <w:drawing>
          <wp:anchor distT="0" distB="0" distL="114300" distR="114300" simplePos="0" relativeHeight="251657216" behindDoc="1" locked="0" layoutInCell="0" allowOverlap="1" wp14:anchorId="3F438832" wp14:editId="1CCCA961">
            <wp:simplePos x="0" y="0"/>
            <wp:positionH relativeFrom="column">
              <wp:posOffset>-2540</wp:posOffset>
            </wp:positionH>
            <wp:positionV relativeFrom="paragraph">
              <wp:posOffset>133985</wp:posOffset>
            </wp:positionV>
            <wp:extent cx="2620010" cy="2179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2620010" cy="2179955"/>
                    </a:xfrm>
                    <a:prstGeom prst="rect">
                      <a:avLst/>
                    </a:prstGeom>
                    <a:noFill/>
                  </pic:spPr>
                </pic:pic>
              </a:graphicData>
            </a:graphic>
          </wp:anchor>
        </w:drawing>
      </w:r>
    </w:p>
    <w:p w:rsidR="00B9758B" w:rsidRPr="0092479A" w:rsidRDefault="0092479A">
      <w:pPr>
        <w:spacing w:line="20" w:lineRule="exact"/>
        <w:rPr>
          <w:rFonts w:asciiTheme="minorHAnsi" w:hAnsiTheme="minorHAnsi" w:cstheme="minorHAnsi"/>
          <w:sz w:val="24"/>
          <w:szCs w:val="24"/>
        </w:rPr>
      </w:pPr>
      <w:r w:rsidRPr="0092479A">
        <w:rPr>
          <w:rFonts w:asciiTheme="minorHAnsi" w:hAnsiTheme="minorHAnsi" w:cstheme="minorHAnsi"/>
          <w:sz w:val="24"/>
          <w:szCs w:val="24"/>
        </w:rPr>
        <w:br w:type="column"/>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30" w:lineRule="exact"/>
        <w:rPr>
          <w:rFonts w:asciiTheme="minorHAnsi" w:hAnsiTheme="minorHAnsi" w:cstheme="minorHAnsi"/>
          <w:sz w:val="24"/>
          <w:szCs w:val="24"/>
        </w:rPr>
      </w:pPr>
    </w:p>
    <w:p w:rsidR="00B9758B" w:rsidRPr="0092479A" w:rsidRDefault="0092479A">
      <w:pPr>
        <w:tabs>
          <w:tab w:val="left" w:pos="1403"/>
        </w:tabs>
        <w:ind w:left="983"/>
        <w:rPr>
          <w:rFonts w:asciiTheme="minorHAnsi" w:hAnsiTheme="minorHAnsi" w:cstheme="minorHAnsi"/>
          <w:sz w:val="24"/>
          <w:szCs w:val="24"/>
        </w:rPr>
      </w:pPr>
      <w:r w:rsidRPr="0092479A">
        <w:rPr>
          <w:rFonts w:asciiTheme="minorHAnsi" w:eastAsia="Times New Roman" w:hAnsiTheme="minorHAnsi" w:cstheme="minorHAnsi"/>
          <w:b/>
          <w:bCs/>
          <w:sz w:val="24"/>
          <w:szCs w:val="24"/>
        </w:rPr>
        <w:t>IV.</w:t>
      </w:r>
      <w:r w:rsidRPr="0092479A">
        <w:rPr>
          <w:rFonts w:asciiTheme="minorHAnsi" w:eastAsia="Times New Roman" w:hAnsiTheme="minorHAnsi" w:cstheme="minorHAnsi"/>
          <w:b/>
          <w:bCs/>
          <w:sz w:val="24"/>
          <w:szCs w:val="24"/>
        </w:rPr>
        <w:tab/>
        <w:t>Biography:</w:t>
      </w:r>
    </w:p>
    <w:p w:rsidR="00B9758B" w:rsidRPr="0092479A" w:rsidRDefault="00B9758B">
      <w:pPr>
        <w:spacing w:line="130" w:lineRule="exact"/>
        <w:rPr>
          <w:rFonts w:asciiTheme="minorHAnsi" w:hAnsiTheme="minorHAnsi" w:cstheme="minorHAnsi"/>
          <w:sz w:val="24"/>
          <w:szCs w:val="24"/>
        </w:rPr>
      </w:pPr>
    </w:p>
    <w:p w:rsidR="00B9758B" w:rsidRPr="0092479A" w:rsidRDefault="0092479A">
      <w:pPr>
        <w:numPr>
          <w:ilvl w:val="0"/>
          <w:numId w:val="6"/>
        </w:numPr>
        <w:tabs>
          <w:tab w:val="left" w:pos="599"/>
        </w:tabs>
        <w:spacing w:line="236" w:lineRule="auto"/>
        <w:ind w:left="3" w:hanging="3"/>
        <w:jc w:val="both"/>
        <w:rPr>
          <w:rFonts w:asciiTheme="minorHAnsi" w:eastAsia="Times New Roman" w:hAnsiTheme="minorHAnsi" w:cstheme="minorHAnsi"/>
          <w:sz w:val="24"/>
          <w:szCs w:val="24"/>
        </w:rPr>
      </w:pPr>
      <w:proofErr w:type="gramStart"/>
      <w:r w:rsidRPr="0092479A">
        <w:rPr>
          <w:rFonts w:asciiTheme="minorHAnsi" w:eastAsia="Times New Roman" w:hAnsiTheme="minorHAnsi" w:cstheme="minorHAnsi"/>
          <w:sz w:val="24"/>
          <w:szCs w:val="24"/>
        </w:rPr>
        <w:t>has</w:t>
      </w:r>
      <w:proofErr w:type="gramEnd"/>
      <w:r w:rsidRPr="0092479A">
        <w:rPr>
          <w:rFonts w:asciiTheme="minorHAnsi" w:eastAsia="Times New Roman" w:hAnsiTheme="minorHAnsi" w:cstheme="minorHAnsi"/>
          <w:sz w:val="24"/>
          <w:szCs w:val="24"/>
        </w:rPr>
        <w:t xml:space="preserve">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B9758B" w:rsidRPr="0092479A" w:rsidRDefault="00B9758B">
      <w:pPr>
        <w:spacing w:line="230" w:lineRule="exact"/>
        <w:rPr>
          <w:rFonts w:asciiTheme="minorHAnsi" w:eastAsia="Times New Roman" w:hAnsiTheme="minorHAnsi" w:cstheme="minorHAnsi"/>
          <w:sz w:val="24"/>
          <w:szCs w:val="24"/>
        </w:rPr>
      </w:pPr>
    </w:p>
    <w:p w:rsidR="00B9758B" w:rsidRPr="0092479A" w:rsidRDefault="0092479A">
      <w:pPr>
        <w:numPr>
          <w:ilvl w:val="2"/>
          <w:numId w:val="6"/>
        </w:numPr>
        <w:tabs>
          <w:tab w:val="left" w:pos="1443"/>
        </w:tabs>
        <w:ind w:left="1443" w:hanging="449"/>
        <w:rPr>
          <w:rFonts w:asciiTheme="minorHAnsi" w:eastAsia="Times New Roman" w:hAnsiTheme="minorHAnsi" w:cstheme="minorHAnsi"/>
          <w:b/>
          <w:bCs/>
          <w:sz w:val="24"/>
          <w:szCs w:val="24"/>
        </w:rPr>
      </w:pPr>
      <w:r w:rsidRPr="0092479A">
        <w:rPr>
          <w:rFonts w:asciiTheme="minorHAnsi" w:eastAsia="Times New Roman" w:hAnsiTheme="minorHAnsi" w:cstheme="minorHAnsi"/>
          <w:b/>
          <w:bCs/>
          <w:sz w:val="24"/>
          <w:szCs w:val="24"/>
        </w:rPr>
        <w:t>Presenting author details</w:t>
      </w:r>
    </w:p>
    <w:p w:rsidR="00B9758B" w:rsidRPr="0092479A" w:rsidRDefault="0092479A">
      <w:pPr>
        <w:spacing w:line="20" w:lineRule="exact"/>
        <w:rPr>
          <w:rFonts w:asciiTheme="minorHAnsi" w:hAnsiTheme="minorHAnsi" w:cstheme="minorHAnsi"/>
          <w:sz w:val="24"/>
          <w:szCs w:val="24"/>
        </w:rPr>
      </w:pPr>
      <w:r w:rsidRPr="0092479A">
        <w:rPr>
          <w:rFonts w:asciiTheme="minorHAnsi" w:hAnsiTheme="minorHAnsi" w:cstheme="minorHAnsi"/>
          <w:noProof/>
          <w:sz w:val="24"/>
          <w:szCs w:val="24"/>
        </w:rPr>
        <w:drawing>
          <wp:anchor distT="0" distB="0" distL="114300" distR="114300" simplePos="0" relativeHeight="251658240" behindDoc="1" locked="0" layoutInCell="0" allowOverlap="1" wp14:anchorId="47CDA860" wp14:editId="37C14C48">
            <wp:simplePos x="0" y="0"/>
            <wp:positionH relativeFrom="column">
              <wp:posOffset>-635</wp:posOffset>
            </wp:positionH>
            <wp:positionV relativeFrom="paragraph">
              <wp:posOffset>142875</wp:posOffset>
            </wp:positionV>
            <wp:extent cx="1239520" cy="1019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239520" cy="1019810"/>
                    </a:xfrm>
                    <a:prstGeom prst="rect">
                      <a:avLst/>
                    </a:prstGeom>
                    <a:noFill/>
                  </pic:spPr>
                </pic:pic>
              </a:graphicData>
            </a:graphic>
          </wp:anchor>
        </w:drawing>
      </w: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18" w:lineRule="exact"/>
        <w:rPr>
          <w:rFonts w:asciiTheme="minorHAnsi" w:hAnsiTheme="minorHAnsi" w:cstheme="minorHAnsi"/>
          <w:sz w:val="24"/>
          <w:szCs w:val="24"/>
        </w:rPr>
      </w:pPr>
    </w:p>
    <w:p w:rsidR="00B9758B" w:rsidRPr="0092479A" w:rsidRDefault="0092479A">
      <w:pPr>
        <w:ind w:left="3"/>
        <w:rPr>
          <w:rFonts w:asciiTheme="minorHAnsi" w:eastAsia="Times New Roman" w:hAnsiTheme="minorHAnsi" w:cstheme="minorHAnsi"/>
          <w:sz w:val="24"/>
          <w:szCs w:val="24"/>
        </w:rPr>
      </w:pPr>
      <w:r w:rsidRPr="0092479A">
        <w:rPr>
          <w:rFonts w:asciiTheme="minorHAnsi" w:eastAsia="Times New Roman" w:hAnsiTheme="minorHAnsi" w:cstheme="minorHAnsi"/>
          <w:sz w:val="24"/>
          <w:szCs w:val="24"/>
        </w:rPr>
        <w:t>Full Name:</w:t>
      </w:r>
    </w:p>
    <w:p w:rsidR="0092479A"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 xml:space="preserve">Email id: </w:t>
      </w:r>
    </w:p>
    <w:p w:rsidR="00B9758B" w:rsidRPr="0092479A" w:rsidRDefault="00B9758B">
      <w:pPr>
        <w:spacing w:line="2" w:lineRule="exact"/>
        <w:rPr>
          <w:rFonts w:asciiTheme="minorHAnsi" w:hAnsiTheme="minorHAnsi" w:cstheme="minorHAnsi"/>
          <w:sz w:val="24"/>
          <w:szCs w:val="24"/>
        </w:rPr>
      </w:pPr>
    </w:p>
    <w:p w:rsidR="00B9758B"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Contact number:</w:t>
      </w:r>
    </w:p>
    <w:p w:rsidR="00B9758B" w:rsidRPr="0092479A" w:rsidRDefault="00B9758B">
      <w:pPr>
        <w:spacing w:line="3" w:lineRule="exact"/>
        <w:rPr>
          <w:rFonts w:asciiTheme="minorHAnsi" w:hAnsiTheme="minorHAnsi" w:cstheme="minorHAnsi"/>
          <w:sz w:val="24"/>
          <w:szCs w:val="24"/>
        </w:rPr>
      </w:pPr>
    </w:p>
    <w:p w:rsidR="00B9758B" w:rsidRPr="0092479A" w:rsidRDefault="0092479A">
      <w:pPr>
        <w:ind w:left="3"/>
        <w:rPr>
          <w:rFonts w:asciiTheme="minorHAnsi" w:hAnsiTheme="minorHAnsi" w:cstheme="minorHAnsi"/>
          <w:sz w:val="24"/>
          <w:szCs w:val="24"/>
        </w:rPr>
      </w:pPr>
      <w:r w:rsidRPr="0092479A">
        <w:rPr>
          <w:rFonts w:asciiTheme="minorHAnsi" w:eastAsia="Times New Roman" w:hAnsiTheme="minorHAnsi" w:cstheme="minorHAnsi"/>
          <w:sz w:val="24"/>
          <w:szCs w:val="24"/>
        </w:rPr>
        <w:t>Linked In account:</w:t>
      </w:r>
    </w:p>
    <w:p w:rsidR="00B9758B" w:rsidRPr="0092479A" w:rsidRDefault="00B9758B">
      <w:pPr>
        <w:rPr>
          <w:rFonts w:asciiTheme="minorHAnsi" w:hAnsiTheme="minorHAnsi" w:cstheme="minorHAnsi"/>
          <w:sz w:val="24"/>
          <w:szCs w:val="24"/>
        </w:rPr>
        <w:sectPr w:rsidR="00B9758B" w:rsidRPr="0092479A" w:rsidSect="0092479A">
          <w:type w:val="continuous"/>
          <w:pgSz w:w="11900" w:h="16834"/>
          <w:pgMar w:top="1070" w:right="719" w:bottom="0" w:left="740" w:header="0" w:footer="0" w:gutter="0"/>
          <w:cols w:space="720"/>
        </w:sectPr>
      </w:pPr>
      <w:bookmarkStart w:id="1" w:name="_GoBack"/>
      <w:bookmarkEnd w:id="1"/>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pPr>
        <w:spacing w:line="200" w:lineRule="exact"/>
        <w:rPr>
          <w:rFonts w:asciiTheme="minorHAnsi" w:hAnsiTheme="minorHAnsi" w:cstheme="minorHAnsi"/>
          <w:sz w:val="24"/>
          <w:szCs w:val="24"/>
        </w:rPr>
      </w:pPr>
    </w:p>
    <w:p w:rsidR="00B9758B" w:rsidRPr="0092479A" w:rsidRDefault="00B9758B" w:rsidP="0092479A">
      <w:pPr>
        <w:rPr>
          <w:rFonts w:asciiTheme="minorHAnsi" w:hAnsiTheme="minorHAnsi" w:cstheme="minorHAnsi"/>
          <w:sz w:val="24"/>
          <w:szCs w:val="24"/>
        </w:rPr>
      </w:pPr>
    </w:p>
    <w:sectPr w:rsidR="00B9758B" w:rsidRPr="0092479A" w:rsidSect="0092479A">
      <w:type w:val="continuous"/>
      <w:pgSz w:w="11900" w:h="16834"/>
      <w:pgMar w:top="1070" w:right="719" w:bottom="0" w:left="7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3E881A2"/>
    <w:lvl w:ilvl="0" w:tplc="90049482">
      <w:start w:val="1"/>
      <w:numFmt w:val="decimal"/>
      <w:lvlText w:val="%1"/>
      <w:lvlJc w:val="left"/>
    </w:lvl>
    <w:lvl w:ilvl="1" w:tplc="C946148E">
      <w:start w:val="1"/>
      <w:numFmt w:val="upperLetter"/>
      <w:lvlText w:val="%2"/>
      <w:lvlJc w:val="left"/>
    </w:lvl>
    <w:lvl w:ilvl="2" w:tplc="E5F81186">
      <w:numFmt w:val="decimal"/>
      <w:lvlText w:val=""/>
      <w:lvlJc w:val="left"/>
    </w:lvl>
    <w:lvl w:ilvl="3" w:tplc="ADC4D3F0">
      <w:numFmt w:val="decimal"/>
      <w:lvlText w:val=""/>
      <w:lvlJc w:val="left"/>
    </w:lvl>
    <w:lvl w:ilvl="4" w:tplc="569E6166">
      <w:numFmt w:val="decimal"/>
      <w:lvlText w:val=""/>
      <w:lvlJc w:val="left"/>
    </w:lvl>
    <w:lvl w:ilvl="5" w:tplc="FF029E22">
      <w:numFmt w:val="decimal"/>
      <w:lvlText w:val=""/>
      <w:lvlJc w:val="left"/>
    </w:lvl>
    <w:lvl w:ilvl="6" w:tplc="062046B0">
      <w:numFmt w:val="decimal"/>
      <w:lvlText w:val=""/>
      <w:lvlJc w:val="left"/>
    </w:lvl>
    <w:lvl w:ilvl="7" w:tplc="2D9051B6">
      <w:numFmt w:val="decimal"/>
      <w:lvlText w:val=""/>
      <w:lvlJc w:val="left"/>
    </w:lvl>
    <w:lvl w:ilvl="8" w:tplc="227444DE">
      <w:numFmt w:val="decimal"/>
      <w:lvlText w:val=""/>
      <w:lvlJc w:val="left"/>
    </w:lvl>
  </w:abstractNum>
  <w:abstractNum w:abstractNumId="1">
    <w:nsid w:val="00000BB3"/>
    <w:multiLevelType w:val="hybridMultilevel"/>
    <w:tmpl w:val="675234D4"/>
    <w:lvl w:ilvl="0" w:tplc="FD38FF68">
      <w:start w:val="2"/>
      <w:numFmt w:val="decimal"/>
      <w:lvlText w:val="%1."/>
      <w:lvlJc w:val="left"/>
    </w:lvl>
    <w:lvl w:ilvl="1" w:tplc="F078DAEC">
      <w:numFmt w:val="decimal"/>
      <w:lvlText w:val=""/>
      <w:lvlJc w:val="left"/>
    </w:lvl>
    <w:lvl w:ilvl="2" w:tplc="3CE0D9BC">
      <w:numFmt w:val="decimal"/>
      <w:lvlText w:val=""/>
      <w:lvlJc w:val="left"/>
    </w:lvl>
    <w:lvl w:ilvl="3" w:tplc="C0DE7F5E">
      <w:numFmt w:val="decimal"/>
      <w:lvlText w:val=""/>
      <w:lvlJc w:val="left"/>
    </w:lvl>
    <w:lvl w:ilvl="4" w:tplc="D55472A2">
      <w:numFmt w:val="decimal"/>
      <w:lvlText w:val=""/>
      <w:lvlJc w:val="left"/>
    </w:lvl>
    <w:lvl w:ilvl="5" w:tplc="26AAA338">
      <w:numFmt w:val="decimal"/>
      <w:lvlText w:val=""/>
      <w:lvlJc w:val="left"/>
    </w:lvl>
    <w:lvl w:ilvl="6" w:tplc="03BEDAF8">
      <w:numFmt w:val="decimal"/>
      <w:lvlText w:val=""/>
      <w:lvlJc w:val="left"/>
    </w:lvl>
    <w:lvl w:ilvl="7" w:tplc="F6C4717E">
      <w:numFmt w:val="decimal"/>
      <w:lvlText w:val=""/>
      <w:lvlJc w:val="left"/>
    </w:lvl>
    <w:lvl w:ilvl="8" w:tplc="71B6DE3C">
      <w:numFmt w:val="decimal"/>
      <w:lvlText w:val=""/>
      <w:lvlJc w:val="left"/>
    </w:lvl>
  </w:abstractNum>
  <w:abstractNum w:abstractNumId="2">
    <w:nsid w:val="000026E9"/>
    <w:multiLevelType w:val="hybridMultilevel"/>
    <w:tmpl w:val="DE5CED5A"/>
    <w:lvl w:ilvl="0" w:tplc="37566C08">
      <w:start w:val="1"/>
      <w:numFmt w:val="decimal"/>
      <w:lvlText w:val="%1"/>
      <w:lvlJc w:val="left"/>
    </w:lvl>
    <w:lvl w:ilvl="1" w:tplc="D05A816C">
      <w:start w:val="61"/>
      <w:numFmt w:val="upperLetter"/>
      <w:lvlText w:val="%2."/>
      <w:lvlJc w:val="left"/>
    </w:lvl>
    <w:lvl w:ilvl="2" w:tplc="7C683618">
      <w:numFmt w:val="decimal"/>
      <w:lvlText w:val=""/>
      <w:lvlJc w:val="left"/>
    </w:lvl>
    <w:lvl w:ilvl="3" w:tplc="837A4194">
      <w:numFmt w:val="decimal"/>
      <w:lvlText w:val=""/>
      <w:lvlJc w:val="left"/>
    </w:lvl>
    <w:lvl w:ilvl="4" w:tplc="55E0C53E">
      <w:numFmt w:val="decimal"/>
      <w:lvlText w:val=""/>
      <w:lvlJc w:val="left"/>
    </w:lvl>
    <w:lvl w:ilvl="5" w:tplc="611495B6">
      <w:numFmt w:val="decimal"/>
      <w:lvlText w:val=""/>
      <w:lvlJc w:val="left"/>
    </w:lvl>
    <w:lvl w:ilvl="6" w:tplc="DC263734">
      <w:numFmt w:val="decimal"/>
      <w:lvlText w:val=""/>
      <w:lvlJc w:val="left"/>
    </w:lvl>
    <w:lvl w:ilvl="7" w:tplc="2AEE41C4">
      <w:numFmt w:val="decimal"/>
      <w:lvlText w:val=""/>
      <w:lvlJc w:val="left"/>
    </w:lvl>
    <w:lvl w:ilvl="8" w:tplc="75E42288">
      <w:numFmt w:val="decimal"/>
      <w:lvlText w:val=""/>
      <w:lvlJc w:val="left"/>
    </w:lvl>
  </w:abstractNum>
  <w:abstractNum w:abstractNumId="3">
    <w:nsid w:val="00002EA6"/>
    <w:multiLevelType w:val="hybridMultilevel"/>
    <w:tmpl w:val="4FC25FBA"/>
    <w:lvl w:ilvl="0" w:tplc="D1D09EB6">
      <w:start w:val="102"/>
      <w:numFmt w:val="upperLetter"/>
      <w:lvlText w:val="%1"/>
      <w:lvlJc w:val="left"/>
    </w:lvl>
    <w:lvl w:ilvl="1" w:tplc="1C52E604">
      <w:start w:val="1"/>
      <w:numFmt w:val="upperLetter"/>
      <w:lvlText w:val="%2"/>
      <w:lvlJc w:val="left"/>
    </w:lvl>
    <w:lvl w:ilvl="2" w:tplc="E034AF22">
      <w:start w:val="22"/>
      <w:numFmt w:val="upperLetter"/>
      <w:lvlText w:val="%3."/>
      <w:lvlJc w:val="left"/>
    </w:lvl>
    <w:lvl w:ilvl="3" w:tplc="4DA4246E">
      <w:numFmt w:val="decimal"/>
      <w:lvlText w:val=""/>
      <w:lvlJc w:val="left"/>
    </w:lvl>
    <w:lvl w:ilvl="4" w:tplc="05CCA4C4">
      <w:numFmt w:val="decimal"/>
      <w:lvlText w:val=""/>
      <w:lvlJc w:val="left"/>
    </w:lvl>
    <w:lvl w:ilvl="5" w:tplc="973E9684">
      <w:numFmt w:val="decimal"/>
      <w:lvlText w:val=""/>
      <w:lvlJc w:val="left"/>
    </w:lvl>
    <w:lvl w:ilvl="6" w:tplc="AF96C23C">
      <w:numFmt w:val="decimal"/>
      <w:lvlText w:val=""/>
      <w:lvlJc w:val="left"/>
    </w:lvl>
    <w:lvl w:ilvl="7" w:tplc="1EF85466">
      <w:numFmt w:val="decimal"/>
      <w:lvlText w:val=""/>
      <w:lvlJc w:val="left"/>
    </w:lvl>
    <w:lvl w:ilvl="8" w:tplc="56A0C494">
      <w:numFmt w:val="decimal"/>
      <w:lvlText w:val=""/>
      <w:lvlJc w:val="left"/>
    </w:lvl>
  </w:abstractNum>
  <w:abstractNum w:abstractNumId="4">
    <w:nsid w:val="000041BB"/>
    <w:multiLevelType w:val="hybridMultilevel"/>
    <w:tmpl w:val="1D8E1AA6"/>
    <w:lvl w:ilvl="0" w:tplc="CE6A3AF0">
      <w:start w:val="35"/>
      <w:numFmt w:val="upperLetter"/>
      <w:lvlText w:val="%1."/>
      <w:lvlJc w:val="left"/>
    </w:lvl>
    <w:lvl w:ilvl="1" w:tplc="529A53A6">
      <w:numFmt w:val="decimal"/>
      <w:lvlText w:val=""/>
      <w:lvlJc w:val="left"/>
    </w:lvl>
    <w:lvl w:ilvl="2" w:tplc="9EF49D2C">
      <w:numFmt w:val="decimal"/>
      <w:lvlText w:val=""/>
      <w:lvlJc w:val="left"/>
    </w:lvl>
    <w:lvl w:ilvl="3" w:tplc="14EE4E9A">
      <w:numFmt w:val="decimal"/>
      <w:lvlText w:val=""/>
      <w:lvlJc w:val="left"/>
    </w:lvl>
    <w:lvl w:ilvl="4" w:tplc="E8047A5E">
      <w:numFmt w:val="decimal"/>
      <w:lvlText w:val=""/>
      <w:lvlJc w:val="left"/>
    </w:lvl>
    <w:lvl w:ilvl="5" w:tplc="C63A1E14">
      <w:numFmt w:val="decimal"/>
      <w:lvlText w:val=""/>
      <w:lvlJc w:val="left"/>
    </w:lvl>
    <w:lvl w:ilvl="6" w:tplc="45ECE19C">
      <w:numFmt w:val="decimal"/>
      <w:lvlText w:val=""/>
      <w:lvlJc w:val="left"/>
    </w:lvl>
    <w:lvl w:ilvl="7" w:tplc="A06CE4EA">
      <w:numFmt w:val="decimal"/>
      <w:lvlText w:val=""/>
      <w:lvlJc w:val="left"/>
    </w:lvl>
    <w:lvl w:ilvl="8" w:tplc="9F4827F8">
      <w:numFmt w:val="decimal"/>
      <w:lvlText w:val=""/>
      <w:lvlJc w:val="left"/>
    </w:lvl>
  </w:abstractNum>
  <w:abstractNum w:abstractNumId="5">
    <w:nsid w:val="00005AF1"/>
    <w:multiLevelType w:val="hybridMultilevel"/>
    <w:tmpl w:val="3768EAFE"/>
    <w:lvl w:ilvl="0" w:tplc="BD2E4510">
      <w:start w:val="9"/>
      <w:numFmt w:val="upperLetter"/>
      <w:lvlText w:val="%1."/>
      <w:lvlJc w:val="left"/>
    </w:lvl>
    <w:lvl w:ilvl="1" w:tplc="0AD61A72">
      <w:numFmt w:val="decimal"/>
      <w:lvlText w:val=""/>
      <w:lvlJc w:val="left"/>
    </w:lvl>
    <w:lvl w:ilvl="2" w:tplc="CF1045EA">
      <w:numFmt w:val="decimal"/>
      <w:lvlText w:val=""/>
      <w:lvlJc w:val="left"/>
    </w:lvl>
    <w:lvl w:ilvl="3" w:tplc="8FC061F6">
      <w:numFmt w:val="decimal"/>
      <w:lvlText w:val=""/>
      <w:lvlJc w:val="left"/>
    </w:lvl>
    <w:lvl w:ilvl="4" w:tplc="7F3EF000">
      <w:numFmt w:val="decimal"/>
      <w:lvlText w:val=""/>
      <w:lvlJc w:val="left"/>
    </w:lvl>
    <w:lvl w:ilvl="5" w:tplc="C4E639E2">
      <w:numFmt w:val="decimal"/>
      <w:lvlText w:val=""/>
      <w:lvlJc w:val="left"/>
    </w:lvl>
    <w:lvl w:ilvl="6" w:tplc="17F4559E">
      <w:numFmt w:val="decimal"/>
      <w:lvlText w:val=""/>
      <w:lvlJc w:val="left"/>
    </w:lvl>
    <w:lvl w:ilvl="7" w:tplc="EDC660B6">
      <w:numFmt w:val="decimal"/>
      <w:lvlText w:val=""/>
      <w:lvlJc w:val="left"/>
    </w:lvl>
    <w:lvl w:ilvl="8" w:tplc="971233A8">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8B"/>
    <w:rsid w:val="0092479A"/>
    <w:rsid w:val="00B9758B"/>
    <w:rsid w:val="00EA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cessjournals.com/articles/major-risk-factors-for-atherosclerosis-and-metabolic-syndrome-the-uhs-1217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omics</cp:lastModifiedBy>
  <cp:revision>3</cp:revision>
  <dcterms:created xsi:type="dcterms:W3CDTF">2019-12-08T21:22:00Z</dcterms:created>
  <dcterms:modified xsi:type="dcterms:W3CDTF">2021-03-04T06:38:00Z</dcterms:modified>
</cp:coreProperties>
</file>