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9AE3C" w14:textId="77777777" w:rsidR="00AE3E37" w:rsidRDefault="00D00CB5" w:rsidP="00494130">
      <w:pPr>
        <w:pStyle w:val="Heading1"/>
        <w:spacing w:before="170"/>
        <w:ind w:left="0"/>
      </w:pPr>
      <w:r>
        <w:rPr>
          <w:color w:val="337AB7"/>
        </w:rPr>
        <w:t>Regenerative Medicine in</w:t>
      </w:r>
      <w:r w:rsidR="006D1638">
        <w:rPr>
          <w:color w:val="337AB7"/>
        </w:rPr>
        <w:t xml:space="preserve"> </w:t>
      </w:r>
      <w:r w:rsidR="000F1776">
        <w:rPr>
          <w:color w:val="337AB7"/>
        </w:rPr>
        <w:t xml:space="preserve">MD </w:t>
      </w:r>
      <w:r w:rsidR="002A5F6A">
        <w:rPr>
          <w:color w:val="337AB7"/>
        </w:rPr>
        <w:t>course:</w:t>
      </w:r>
      <w:r w:rsidR="00420C05">
        <w:rPr>
          <w:color w:val="337AB7"/>
        </w:rPr>
        <w:t xml:space="preserve"> </w:t>
      </w:r>
      <w:r w:rsidR="006D1638">
        <w:rPr>
          <w:color w:val="337AB7"/>
        </w:rPr>
        <w:t>Current Scenario</w:t>
      </w:r>
      <w:r>
        <w:rPr>
          <w:color w:val="337AB7"/>
        </w:rPr>
        <w:t xml:space="preserve">, </w:t>
      </w:r>
      <w:r w:rsidR="006D1638">
        <w:rPr>
          <w:color w:val="337AB7"/>
        </w:rPr>
        <w:t>C</w:t>
      </w:r>
      <w:r>
        <w:rPr>
          <w:color w:val="337AB7"/>
        </w:rPr>
        <w:t xml:space="preserve">hallenges &amp; Future </w:t>
      </w:r>
    </w:p>
    <w:p w14:paraId="666E082A" w14:textId="77777777" w:rsidR="005973B9" w:rsidRDefault="00D00CB5" w:rsidP="005973B9">
      <w:pPr>
        <w:pStyle w:val="BodyText"/>
        <w:spacing w:before="73" w:line="198" w:lineRule="exact"/>
        <w:ind w:left="100" w:right="5987"/>
        <w:rPr>
          <w:rFonts w:ascii="Arial"/>
        </w:rPr>
      </w:pPr>
      <w:r>
        <w:rPr>
          <w:rFonts w:ascii="Arial"/>
        </w:rPr>
        <w:t>Raghvendra V</w:t>
      </w:r>
      <w:r w:rsidR="005C4259">
        <w:rPr>
          <w:rFonts w:ascii="Arial"/>
        </w:rPr>
        <w:t xml:space="preserve"> </w:t>
      </w:r>
      <w:r>
        <w:rPr>
          <w:rFonts w:ascii="Arial"/>
        </w:rPr>
        <w:t>Tey MBBS, MD, FSCT</w:t>
      </w:r>
    </w:p>
    <w:p w14:paraId="263C2154" w14:textId="77777777" w:rsidR="00D00CB5" w:rsidRDefault="00D00CB5" w:rsidP="005973B9">
      <w:pPr>
        <w:pStyle w:val="BodyText"/>
        <w:spacing w:before="73" w:line="198" w:lineRule="exact"/>
        <w:ind w:left="100" w:right="5987"/>
        <w:rPr>
          <w:rFonts w:ascii="Arial"/>
        </w:rPr>
      </w:pPr>
      <w:r>
        <w:rPr>
          <w:rFonts w:ascii="Arial"/>
        </w:rPr>
        <w:t>C</w:t>
      </w:r>
      <w:r w:rsidR="00420C05">
        <w:rPr>
          <w:rFonts w:ascii="Arial"/>
        </w:rPr>
        <w:t>linical Biochemistry</w:t>
      </w:r>
      <w:r>
        <w:rPr>
          <w:rFonts w:ascii="Arial"/>
        </w:rPr>
        <w:t xml:space="preserve">, Regenerative </w:t>
      </w:r>
      <w:r w:rsidR="00420C05">
        <w:rPr>
          <w:rFonts w:ascii="Arial"/>
        </w:rPr>
        <w:t>M</w:t>
      </w:r>
      <w:r>
        <w:rPr>
          <w:rFonts w:ascii="Arial"/>
        </w:rPr>
        <w:t xml:space="preserve">edicine </w:t>
      </w:r>
      <w:r w:rsidR="00420C05">
        <w:rPr>
          <w:rFonts w:ascii="Arial"/>
        </w:rPr>
        <w:t>Physician</w:t>
      </w:r>
    </w:p>
    <w:p w14:paraId="6BD766D5" w14:textId="77777777" w:rsidR="00420C05" w:rsidRDefault="00420C05" w:rsidP="005973B9">
      <w:pPr>
        <w:pStyle w:val="BodyText"/>
        <w:spacing w:before="73" w:line="198" w:lineRule="exact"/>
        <w:ind w:left="100" w:right="5987"/>
        <w:rPr>
          <w:rFonts w:ascii="Arial"/>
        </w:rPr>
      </w:pPr>
      <w:r>
        <w:rPr>
          <w:rFonts w:ascii="Arial"/>
        </w:rPr>
        <w:t>(Associate Professor, Pathophysiology, Saint Georges University, Grenada, W.I)</w:t>
      </w:r>
    </w:p>
    <w:p w14:paraId="4190F8FB" w14:textId="77777777" w:rsidR="00AE3E37" w:rsidRDefault="00AE3E37">
      <w:pPr>
        <w:pStyle w:val="BodyText"/>
        <w:spacing w:before="3"/>
        <w:rPr>
          <w:rFonts w:ascii="Arial"/>
          <w:sz w:val="21"/>
        </w:rPr>
      </w:pPr>
    </w:p>
    <w:p w14:paraId="71AC9BE8" w14:textId="77777777" w:rsidR="00AE3E37" w:rsidRDefault="00AE3E37">
      <w:pPr>
        <w:rPr>
          <w:rFonts w:ascii="Arial"/>
          <w:sz w:val="21"/>
        </w:rPr>
        <w:sectPr w:rsidR="00AE3E37">
          <w:headerReference w:type="default" r:id="rId8"/>
          <w:footerReference w:type="default" r:id="rId9"/>
          <w:type w:val="continuous"/>
          <w:pgSz w:w="11910" w:h="16840"/>
          <w:pgMar w:top="1740" w:right="600" w:bottom="840" w:left="620" w:header="541" w:footer="642" w:gutter="0"/>
          <w:cols w:space="720"/>
        </w:sectPr>
      </w:pPr>
    </w:p>
    <w:p w14:paraId="05E6149D" w14:textId="77777777" w:rsidR="00AE3E37" w:rsidRDefault="00A9710C">
      <w:pPr>
        <w:pStyle w:val="Heading3"/>
        <w:spacing w:before="147"/>
        <w:jc w:val="both"/>
        <w:rPr>
          <w:color w:val="BF5A14"/>
        </w:rPr>
      </w:pPr>
      <w:r>
        <w:rPr>
          <w:color w:val="BF5A14"/>
        </w:rPr>
        <w:t>Abstract</w:t>
      </w:r>
      <w:r w:rsidR="00404E5B">
        <w:rPr>
          <w:color w:val="BF5A14"/>
        </w:rPr>
        <w:t xml:space="preserve"> (300 word limit)</w:t>
      </w:r>
    </w:p>
    <w:p w14:paraId="66B16BED" w14:textId="77777777" w:rsidR="006D1638" w:rsidRPr="00EA5ED7" w:rsidRDefault="00420C05" w:rsidP="006D1638">
      <w:pPr>
        <w:jc w:val="both"/>
        <w:rPr>
          <w:rFonts w:asciiTheme="minorHAnsi" w:eastAsiaTheme="minorHAnsi" w:hAnsiTheme="minorHAnsi" w:cstheme="minorBidi"/>
          <w:sz w:val="24"/>
          <w:szCs w:val="24"/>
          <w:lang w:val="en-IN"/>
        </w:rPr>
      </w:pPr>
      <w:r w:rsidRPr="00EA5ED7">
        <w:rPr>
          <w:rFonts w:ascii="Arial" w:hAnsi="Arial" w:cs="Arial"/>
          <w:b/>
          <w:sz w:val="24"/>
          <w:szCs w:val="24"/>
        </w:rPr>
        <w:t xml:space="preserve">Current Scenario: </w:t>
      </w:r>
      <w:r w:rsidR="004C05A9" w:rsidRPr="004C05A9">
        <w:rPr>
          <w:rFonts w:ascii="Arial" w:hAnsi="Arial" w:cs="Arial"/>
          <w:sz w:val="24"/>
          <w:szCs w:val="24"/>
        </w:rPr>
        <w:t>As an insider,</w:t>
      </w:r>
      <w:r w:rsidR="004C05A9">
        <w:rPr>
          <w:rFonts w:ascii="Arial" w:hAnsi="Arial" w:cs="Arial"/>
          <w:sz w:val="24"/>
          <w:szCs w:val="24"/>
        </w:rPr>
        <w:t xml:space="preserve"> </w:t>
      </w:r>
      <w:r w:rsidR="004C05A9" w:rsidRPr="004C05A9">
        <w:rPr>
          <w:rFonts w:ascii="Arial" w:hAnsi="Arial" w:cs="Arial"/>
          <w:sz w:val="24"/>
          <w:szCs w:val="24"/>
        </w:rPr>
        <w:t xml:space="preserve">a </w:t>
      </w:r>
      <w:r w:rsidR="00991CE7" w:rsidRPr="004C05A9">
        <w:rPr>
          <w:rFonts w:ascii="Arial" w:eastAsiaTheme="minorHAnsi" w:hAnsi="Arial" w:cs="Arial"/>
          <w:sz w:val="24"/>
          <w:szCs w:val="24"/>
          <w:lang w:val="en-IN"/>
        </w:rPr>
        <w:t>s</w:t>
      </w:r>
      <w:r w:rsidR="006D1638" w:rsidRPr="004C05A9">
        <w:rPr>
          <w:rFonts w:ascii="Arial" w:eastAsiaTheme="minorHAnsi" w:hAnsi="Arial" w:cs="Arial"/>
          <w:sz w:val="24"/>
          <w:szCs w:val="24"/>
          <w:lang w:val="en-IN"/>
        </w:rPr>
        <w:t>i</w:t>
      </w:r>
      <w:r w:rsidR="006D1638" w:rsidRPr="00EA5ED7">
        <w:rPr>
          <w:rFonts w:ascii="Arial" w:eastAsiaTheme="minorHAnsi" w:hAnsi="Arial" w:cs="Arial"/>
          <w:sz w:val="24"/>
          <w:szCs w:val="24"/>
          <w:lang w:val="en-IN"/>
        </w:rPr>
        <w:t>mple approach like cell therapy invol</w:t>
      </w:r>
      <w:r w:rsidR="00991CE7" w:rsidRPr="00EA5ED7">
        <w:rPr>
          <w:rFonts w:ascii="Arial" w:eastAsiaTheme="minorHAnsi" w:hAnsi="Arial" w:cs="Arial"/>
          <w:sz w:val="24"/>
          <w:szCs w:val="24"/>
          <w:lang w:val="en-IN"/>
        </w:rPr>
        <w:t>ving</w:t>
      </w:r>
      <w:r w:rsidR="006D1638" w:rsidRPr="00EA5ED7">
        <w:rPr>
          <w:rFonts w:ascii="Arial" w:eastAsiaTheme="minorHAnsi" w:hAnsi="Arial" w:cs="Arial"/>
          <w:sz w:val="24"/>
          <w:szCs w:val="24"/>
          <w:lang w:val="en-IN"/>
        </w:rPr>
        <w:t>, administering a few millions of highly flexible cells w</w:t>
      </w:r>
      <w:r w:rsidR="009F4490" w:rsidRPr="00EA5ED7">
        <w:rPr>
          <w:rFonts w:ascii="Arial" w:eastAsiaTheme="minorHAnsi" w:hAnsi="Arial" w:cs="Arial"/>
          <w:sz w:val="24"/>
          <w:szCs w:val="24"/>
          <w:lang w:val="en-IN"/>
        </w:rPr>
        <w:t>hich can</w:t>
      </w:r>
      <w:r w:rsidR="006D1638" w:rsidRPr="00EA5ED7">
        <w:rPr>
          <w:rFonts w:ascii="Arial" w:eastAsiaTheme="minorHAnsi" w:hAnsi="Arial" w:cs="Arial"/>
          <w:sz w:val="24"/>
          <w:szCs w:val="24"/>
          <w:lang w:val="en-IN"/>
        </w:rPr>
        <w:t xml:space="preserve"> transform the functional and structural behaviour of that site</w:t>
      </w:r>
      <w:r w:rsidR="00991CE7" w:rsidRPr="00EA5ED7">
        <w:rPr>
          <w:rFonts w:ascii="Arial" w:eastAsiaTheme="minorHAnsi" w:hAnsi="Arial" w:cs="Arial"/>
          <w:sz w:val="24"/>
          <w:szCs w:val="24"/>
          <w:lang w:val="en-IN"/>
        </w:rPr>
        <w:t>, turned out to be a revolutionary idea</w:t>
      </w:r>
      <w:r w:rsidR="006D1638" w:rsidRPr="00EA5ED7">
        <w:rPr>
          <w:rFonts w:ascii="Arial" w:eastAsiaTheme="minorHAnsi" w:hAnsi="Arial" w:cs="Arial"/>
          <w:sz w:val="24"/>
          <w:szCs w:val="24"/>
          <w:lang w:val="en-IN"/>
        </w:rPr>
        <w:t xml:space="preserve">. Though the idea looks quite simple and feasible, </w:t>
      </w:r>
      <w:r w:rsidR="00991CE7" w:rsidRPr="00EA5ED7">
        <w:rPr>
          <w:rFonts w:ascii="Arial" w:eastAsiaTheme="minorHAnsi" w:hAnsi="Arial" w:cs="Arial"/>
          <w:sz w:val="24"/>
          <w:szCs w:val="24"/>
          <w:lang w:val="en-IN"/>
        </w:rPr>
        <w:t>it has met lot of resistance.</w:t>
      </w:r>
      <w:r w:rsidR="009F4490" w:rsidRPr="00EA5ED7">
        <w:rPr>
          <w:rFonts w:ascii="Arial" w:eastAsiaTheme="minorHAnsi" w:hAnsi="Arial" w:cs="Arial"/>
          <w:sz w:val="24"/>
          <w:szCs w:val="24"/>
          <w:lang w:val="en-IN"/>
        </w:rPr>
        <w:t xml:space="preserve"> T</w:t>
      </w:r>
      <w:r w:rsidR="006D1638" w:rsidRPr="00EA5ED7">
        <w:rPr>
          <w:rFonts w:ascii="Arial" w:eastAsiaTheme="minorHAnsi" w:hAnsi="Arial" w:cs="Arial"/>
          <w:sz w:val="24"/>
          <w:szCs w:val="24"/>
          <w:lang w:val="en-IN"/>
        </w:rPr>
        <w:t xml:space="preserve">he </w:t>
      </w:r>
      <w:r w:rsidR="00991CE7" w:rsidRPr="00EA5ED7">
        <w:rPr>
          <w:rFonts w:ascii="Arial" w:eastAsiaTheme="minorHAnsi" w:hAnsi="Arial" w:cs="Arial"/>
          <w:sz w:val="24"/>
          <w:szCs w:val="24"/>
          <w:lang w:val="en-IN"/>
        </w:rPr>
        <w:t>age old approach</w:t>
      </w:r>
      <w:r w:rsidR="009F4490" w:rsidRPr="00EA5ED7">
        <w:rPr>
          <w:rFonts w:ascii="Arial" w:eastAsiaTheme="minorHAnsi" w:hAnsi="Arial" w:cs="Arial"/>
          <w:sz w:val="24"/>
          <w:szCs w:val="24"/>
          <w:lang w:val="en-IN"/>
        </w:rPr>
        <w:t xml:space="preserve"> where a</w:t>
      </w:r>
      <w:r w:rsidR="006D1638" w:rsidRPr="00EA5ED7">
        <w:rPr>
          <w:rFonts w:ascii="Arial" w:eastAsiaTheme="minorHAnsi" w:hAnsi="Arial" w:cs="Arial"/>
          <w:sz w:val="24"/>
          <w:szCs w:val="24"/>
          <w:lang w:val="en-IN"/>
        </w:rPr>
        <w:t xml:space="preserve"> synthetic or refined form of a natural chemical can cure or manage the disease is been quiet steadily replaced by </w:t>
      </w:r>
      <w:r w:rsidR="009F4490" w:rsidRPr="00EA5ED7">
        <w:rPr>
          <w:rFonts w:ascii="Arial" w:eastAsiaTheme="minorHAnsi" w:hAnsi="Arial" w:cs="Arial"/>
          <w:sz w:val="24"/>
          <w:szCs w:val="24"/>
          <w:lang w:val="en-IN"/>
        </w:rPr>
        <w:t>Cell therapy, in effect to the realization of the side effects, cost &amp; effectiveness of the prior approach.</w:t>
      </w:r>
    </w:p>
    <w:p w14:paraId="3F865956" w14:textId="77777777" w:rsidR="006D1638" w:rsidRPr="00EA5ED7" w:rsidRDefault="006D1638" w:rsidP="006D1638">
      <w:pPr>
        <w:jc w:val="both"/>
        <w:rPr>
          <w:rFonts w:ascii="Arial" w:eastAsiaTheme="minorHAnsi" w:hAnsi="Arial" w:cs="Arial"/>
          <w:sz w:val="24"/>
          <w:szCs w:val="24"/>
          <w:lang w:val="en-IN"/>
        </w:rPr>
      </w:pPr>
      <w:r w:rsidRPr="00EA5ED7">
        <w:rPr>
          <w:rFonts w:ascii="Arial" w:eastAsiaTheme="minorHAnsi" w:hAnsi="Arial" w:cs="Arial"/>
          <w:b/>
          <w:sz w:val="24"/>
          <w:szCs w:val="24"/>
          <w:lang w:val="en-IN"/>
        </w:rPr>
        <w:t>Challenges:</w:t>
      </w:r>
      <w:r w:rsidRPr="00EA5ED7">
        <w:rPr>
          <w:rFonts w:asciiTheme="minorHAnsi" w:eastAsiaTheme="minorHAnsi" w:hAnsiTheme="minorHAnsi" w:cstheme="minorBidi"/>
          <w:sz w:val="24"/>
          <w:szCs w:val="24"/>
          <w:lang w:val="en-IN"/>
        </w:rPr>
        <w:t xml:space="preserve"> </w:t>
      </w:r>
      <w:r w:rsidRPr="00EA5ED7">
        <w:rPr>
          <w:rFonts w:ascii="Arial" w:eastAsiaTheme="minorHAnsi" w:hAnsi="Arial" w:cs="Arial"/>
          <w:sz w:val="24"/>
          <w:szCs w:val="24"/>
          <w:lang w:val="en-IN"/>
        </w:rPr>
        <w:t>The idea that cells can be used as therapies and can be procured and processed in a</w:t>
      </w:r>
      <w:r w:rsidR="009F4490" w:rsidRPr="00EA5ED7">
        <w:rPr>
          <w:rFonts w:ascii="Arial" w:eastAsiaTheme="minorHAnsi" w:hAnsi="Arial" w:cs="Arial"/>
          <w:sz w:val="24"/>
          <w:szCs w:val="24"/>
          <w:lang w:val="en-IN"/>
        </w:rPr>
        <w:t>n</w:t>
      </w:r>
      <w:r w:rsidRPr="00EA5ED7">
        <w:rPr>
          <w:rFonts w:ascii="Arial" w:eastAsiaTheme="minorHAnsi" w:hAnsi="Arial" w:cs="Arial"/>
          <w:sz w:val="24"/>
          <w:szCs w:val="24"/>
          <w:lang w:val="en-IN"/>
        </w:rPr>
        <w:t xml:space="preserve"> ordinary clinic is very empowering to the medical fraternity and poses an existential challenge to the </w:t>
      </w:r>
      <w:r w:rsidR="009F4490" w:rsidRPr="00EA5ED7">
        <w:rPr>
          <w:rFonts w:ascii="Arial" w:eastAsiaTheme="minorHAnsi" w:hAnsi="Arial" w:cs="Arial"/>
          <w:sz w:val="24"/>
          <w:szCs w:val="24"/>
          <w:lang w:val="en-IN"/>
        </w:rPr>
        <w:t>b</w:t>
      </w:r>
      <w:r w:rsidRPr="00EA5ED7">
        <w:rPr>
          <w:rFonts w:ascii="Arial" w:eastAsiaTheme="minorHAnsi" w:hAnsi="Arial" w:cs="Arial"/>
          <w:sz w:val="24"/>
          <w:szCs w:val="24"/>
          <w:lang w:val="en-IN"/>
        </w:rPr>
        <w:t xml:space="preserve">ig </w:t>
      </w:r>
      <w:r w:rsidR="009F4490" w:rsidRPr="00EA5ED7">
        <w:rPr>
          <w:rFonts w:ascii="Arial" w:eastAsiaTheme="minorHAnsi" w:hAnsi="Arial" w:cs="Arial"/>
          <w:sz w:val="24"/>
          <w:szCs w:val="24"/>
          <w:lang w:val="en-IN"/>
        </w:rPr>
        <w:t>pharmaceuticals with</w:t>
      </w:r>
      <w:r w:rsidRPr="00EA5ED7">
        <w:rPr>
          <w:rFonts w:ascii="Arial" w:eastAsiaTheme="minorHAnsi" w:hAnsi="Arial" w:cs="Arial"/>
          <w:sz w:val="24"/>
          <w:szCs w:val="24"/>
          <w:lang w:val="en-IN"/>
        </w:rPr>
        <w:t xml:space="preserve"> </w:t>
      </w:r>
      <w:r w:rsidR="00A76275">
        <w:rPr>
          <w:rFonts w:ascii="Arial" w:eastAsiaTheme="minorHAnsi" w:hAnsi="Arial" w:cs="Arial"/>
          <w:sz w:val="24"/>
          <w:szCs w:val="24"/>
          <w:lang w:val="en-IN"/>
        </w:rPr>
        <w:t>huge</w:t>
      </w:r>
      <w:r w:rsidRPr="00EA5ED7">
        <w:rPr>
          <w:rFonts w:ascii="Arial" w:eastAsiaTheme="minorHAnsi" w:hAnsi="Arial" w:cs="Arial"/>
          <w:sz w:val="24"/>
          <w:szCs w:val="24"/>
          <w:lang w:val="en-IN"/>
        </w:rPr>
        <w:t xml:space="preserve"> investment</w:t>
      </w:r>
      <w:r w:rsidR="00A76275">
        <w:rPr>
          <w:rFonts w:ascii="Arial" w:eastAsiaTheme="minorHAnsi" w:hAnsi="Arial" w:cs="Arial"/>
          <w:sz w:val="24"/>
          <w:szCs w:val="24"/>
          <w:lang w:val="en-IN"/>
        </w:rPr>
        <w:t>s</w:t>
      </w:r>
      <w:r w:rsidRPr="00EA5ED7">
        <w:rPr>
          <w:rFonts w:ascii="Arial" w:eastAsiaTheme="minorHAnsi" w:hAnsi="Arial" w:cs="Arial"/>
          <w:sz w:val="24"/>
          <w:szCs w:val="24"/>
          <w:lang w:val="en-IN"/>
        </w:rPr>
        <w:t>. It’s very disruptive to the manner in which medicine is practiced today. It breaks all the inter-disciplinary barriers and that is the reason, its intimidating to many established disciplines and acceptanc</w:t>
      </w:r>
      <w:bookmarkStart w:id="0" w:name="_GoBack"/>
      <w:bookmarkEnd w:id="0"/>
      <w:r w:rsidRPr="00EA5ED7">
        <w:rPr>
          <w:rFonts w:ascii="Arial" w:eastAsiaTheme="minorHAnsi" w:hAnsi="Arial" w:cs="Arial"/>
          <w:sz w:val="24"/>
          <w:szCs w:val="24"/>
          <w:lang w:val="en-IN"/>
        </w:rPr>
        <w:t xml:space="preserve">e  is slow but steady. </w:t>
      </w:r>
    </w:p>
    <w:p w14:paraId="201E03D9" w14:textId="77777777" w:rsidR="006D1638" w:rsidRPr="00EA5ED7" w:rsidRDefault="006D1638" w:rsidP="006D1638">
      <w:pPr>
        <w:jc w:val="both"/>
        <w:rPr>
          <w:rFonts w:ascii="Arial" w:eastAsiaTheme="minorHAnsi" w:hAnsi="Arial" w:cs="Arial"/>
          <w:sz w:val="24"/>
          <w:szCs w:val="24"/>
          <w:lang w:val="en-IN"/>
        </w:rPr>
      </w:pPr>
      <w:r w:rsidRPr="00EA5ED7">
        <w:rPr>
          <w:rFonts w:ascii="Arial" w:eastAsiaTheme="minorHAnsi" w:hAnsi="Arial" w:cs="Arial"/>
          <w:b/>
          <w:sz w:val="24"/>
          <w:szCs w:val="24"/>
          <w:lang w:val="en-IN"/>
        </w:rPr>
        <w:t xml:space="preserve">Future: </w:t>
      </w:r>
      <w:r w:rsidRPr="00EA5ED7">
        <w:rPr>
          <w:rFonts w:ascii="Arial" w:eastAsiaTheme="minorHAnsi" w:hAnsi="Arial" w:cs="Arial"/>
          <w:sz w:val="24"/>
          <w:szCs w:val="24"/>
          <w:lang w:val="en-IN"/>
        </w:rPr>
        <w:t xml:space="preserve">The </w:t>
      </w:r>
      <w:r w:rsidRPr="00EA5ED7">
        <w:rPr>
          <w:rFonts w:ascii="Arial" w:hAnsi="Arial" w:cs="Arial"/>
          <w:sz w:val="24"/>
          <w:szCs w:val="24"/>
        </w:rPr>
        <w:t>Idea of Integrated curriculum approach being adopted in many medical universities</w:t>
      </w:r>
      <w:r w:rsidR="00E45301">
        <w:rPr>
          <w:rFonts w:ascii="Arial" w:hAnsi="Arial" w:cs="Arial"/>
          <w:sz w:val="24"/>
          <w:szCs w:val="24"/>
        </w:rPr>
        <w:t xml:space="preserve"> (Mayo Clinic</w:t>
      </w:r>
      <w:r w:rsidR="00813B35">
        <w:rPr>
          <w:rFonts w:ascii="Arial" w:hAnsi="Arial" w:cs="Arial"/>
          <w:sz w:val="24"/>
          <w:szCs w:val="24"/>
        </w:rPr>
        <w:t>, USA</w:t>
      </w:r>
      <w:r w:rsidR="00E45301">
        <w:rPr>
          <w:rFonts w:ascii="Arial" w:hAnsi="Arial" w:cs="Arial"/>
          <w:sz w:val="24"/>
          <w:szCs w:val="24"/>
        </w:rPr>
        <w:t>)</w:t>
      </w:r>
      <w:r w:rsidRPr="00EA5ED7">
        <w:rPr>
          <w:rFonts w:ascii="Arial" w:hAnsi="Arial" w:cs="Arial"/>
          <w:sz w:val="24"/>
          <w:szCs w:val="24"/>
        </w:rPr>
        <w:t xml:space="preserve"> across the globe.</w:t>
      </w:r>
      <w:r w:rsidR="009F4490" w:rsidRPr="00EA5ED7">
        <w:rPr>
          <w:rFonts w:ascii="Arial" w:hAnsi="Arial" w:cs="Arial"/>
          <w:sz w:val="24"/>
          <w:szCs w:val="24"/>
        </w:rPr>
        <w:t xml:space="preserve"> In here</w:t>
      </w:r>
      <w:r w:rsidR="005C4259" w:rsidRPr="00EA5ED7">
        <w:rPr>
          <w:rFonts w:ascii="Arial" w:hAnsi="Arial" w:cs="Arial"/>
          <w:sz w:val="24"/>
          <w:szCs w:val="24"/>
        </w:rPr>
        <w:t>,</w:t>
      </w:r>
      <w:r w:rsidR="009F4490" w:rsidRPr="00EA5ED7">
        <w:rPr>
          <w:rFonts w:ascii="Arial" w:hAnsi="Arial" w:cs="Arial"/>
          <w:sz w:val="24"/>
          <w:szCs w:val="24"/>
        </w:rPr>
        <w:t xml:space="preserve"> </w:t>
      </w:r>
      <w:r w:rsidRPr="00EA5ED7">
        <w:rPr>
          <w:rFonts w:ascii="Arial" w:hAnsi="Arial" w:cs="Arial"/>
          <w:sz w:val="24"/>
          <w:szCs w:val="24"/>
        </w:rPr>
        <w:t xml:space="preserve">doctors </w:t>
      </w:r>
      <w:r w:rsidR="009F4490" w:rsidRPr="00EA5ED7">
        <w:rPr>
          <w:rFonts w:ascii="Arial" w:hAnsi="Arial" w:cs="Arial"/>
          <w:sz w:val="24"/>
          <w:szCs w:val="24"/>
        </w:rPr>
        <w:t xml:space="preserve">in every year of their </w:t>
      </w:r>
      <w:r w:rsidRPr="00EA5ED7">
        <w:rPr>
          <w:rFonts w:ascii="Arial" w:hAnsi="Arial" w:cs="Arial"/>
          <w:sz w:val="24"/>
          <w:szCs w:val="24"/>
        </w:rPr>
        <w:t>training</w:t>
      </w:r>
      <w:r w:rsidR="005C4259" w:rsidRPr="00EA5ED7">
        <w:rPr>
          <w:rFonts w:ascii="Arial" w:hAnsi="Arial" w:cs="Arial"/>
          <w:sz w:val="24"/>
          <w:szCs w:val="24"/>
        </w:rPr>
        <w:t xml:space="preserve"> are </w:t>
      </w:r>
      <w:r w:rsidRPr="00EA5ED7">
        <w:rPr>
          <w:rFonts w:ascii="Arial" w:hAnsi="Arial" w:cs="Arial"/>
          <w:sz w:val="24"/>
          <w:szCs w:val="24"/>
        </w:rPr>
        <w:t>help</w:t>
      </w:r>
      <w:r w:rsidR="005C4259" w:rsidRPr="00EA5ED7">
        <w:rPr>
          <w:rFonts w:ascii="Arial" w:hAnsi="Arial" w:cs="Arial"/>
          <w:sz w:val="24"/>
          <w:szCs w:val="24"/>
        </w:rPr>
        <w:t>ed</w:t>
      </w:r>
      <w:r w:rsidRPr="00EA5ED7">
        <w:rPr>
          <w:rFonts w:ascii="Arial" w:hAnsi="Arial" w:cs="Arial"/>
          <w:sz w:val="24"/>
          <w:szCs w:val="24"/>
        </w:rPr>
        <w:t xml:space="preserve"> </w:t>
      </w:r>
      <w:r w:rsidR="005C4259" w:rsidRPr="00EA5ED7">
        <w:rPr>
          <w:rFonts w:ascii="Arial" w:hAnsi="Arial" w:cs="Arial"/>
          <w:sz w:val="24"/>
          <w:szCs w:val="24"/>
        </w:rPr>
        <w:t xml:space="preserve">in </w:t>
      </w:r>
      <w:r w:rsidRPr="00EA5ED7">
        <w:rPr>
          <w:rFonts w:ascii="Arial" w:hAnsi="Arial" w:cs="Arial"/>
          <w:sz w:val="24"/>
          <w:szCs w:val="24"/>
        </w:rPr>
        <w:t>understand</w:t>
      </w:r>
      <w:r w:rsidR="005C4259" w:rsidRPr="00EA5ED7">
        <w:rPr>
          <w:rFonts w:ascii="Arial" w:hAnsi="Arial" w:cs="Arial"/>
          <w:sz w:val="24"/>
          <w:szCs w:val="24"/>
        </w:rPr>
        <w:t>ing</w:t>
      </w:r>
      <w:r w:rsidRPr="00EA5ED7">
        <w:rPr>
          <w:rFonts w:ascii="Arial" w:hAnsi="Arial" w:cs="Arial"/>
          <w:sz w:val="24"/>
          <w:szCs w:val="24"/>
        </w:rPr>
        <w:t xml:space="preserve"> the problem in every organ system using their basic science knowledge. How a disturbance at a cellular</w:t>
      </w:r>
      <w:r w:rsidR="005C4259" w:rsidRPr="00EA5ED7">
        <w:rPr>
          <w:rFonts w:ascii="Arial" w:hAnsi="Arial" w:cs="Arial"/>
          <w:sz w:val="24"/>
          <w:szCs w:val="24"/>
        </w:rPr>
        <w:t>/molecular</w:t>
      </w:r>
      <w:r w:rsidRPr="00EA5ED7">
        <w:rPr>
          <w:rFonts w:ascii="Arial" w:hAnsi="Arial" w:cs="Arial"/>
          <w:sz w:val="24"/>
          <w:szCs w:val="24"/>
        </w:rPr>
        <w:t xml:space="preserve"> level manifests as a disease </w:t>
      </w:r>
      <w:r w:rsidRPr="00EA5ED7">
        <w:rPr>
          <w:rFonts w:ascii="Arial" w:hAnsi="Arial" w:cs="Arial"/>
          <w:sz w:val="24"/>
          <w:szCs w:val="24"/>
        </w:rPr>
        <w:t>with clinical presentation can all be</w:t>
      </w:r>
      <w:r w:rsidR="005C4259" w:rsidRPr="00EA5ED7">
        <w:rPr>
          <w:rFonts w:ascii="Arial" w:hAnsi="Arial" w:cs="Arial"/>
          <w:sz w:val="24"/>
          <w:szCs w:val="24"/>
        </w:rPr>
        <w:t xml:space="preserve"> explained in detail</w:t>
      </w:r>
      <w:r w:rsidRPr="00EA5ED7">
        <w:rPr>
          <w:rFonts w:ascii="Arial" w:hAnsi="Arial" w:cs="Arial"/>
          <w:sz w:val="24"/>
          <w:szCs w:val="24"/>
        </w:rPr>
        <w:t>. The story of Stem cell</w:t>
      </w:r>
      <w:r w:rsidR="00227986">
        <w:rPr>
          <w:rFonts w:ascii="Arial" w:hAnsi="Arial" w:cs="Arial"/>
          <w:sz w:val="24"/>
          <w:szCs w:val="24"/>
        </w:rPr>
        <w:t>s</w:t>
      </w:r>
      <w:r w:rsidRPr="00EA5ED7">
        <w:rPr>
          <w:rFonts w:ascii="Arial" w:hAnsi="Arial" w:cs="Arial"/>
          <w:sz w:val="24"/>
          <w:szCs w:val="24"/>
        </w:rPr>
        <w:t xml:space="preserve"> chang</w:t>
      </w:r>
      <w:r w:rsidR="00991CE7" w:rsidRPr="00EA5ED7">
        <w:rPr>
          <w:rFonts w:ascii="Arial" w:hAnsi="Arial" w:cs="Arial"/>
          <w:sz w:val="24"/>
          <w:szCs w:val="24"/>
        </w:rPr>
        <w:t>ing</w:t>
      </w:r>
      <w:r w:rsidRPr="00EA5ED7">
        <w:rPr>
          <w:rFonts w:ascii="Arial" w:hAnsi="Arial" w:cs="Arial"/>
          <w:sz w:val="24"/>
          <w:szCs w:val="24"/>
        </w:rPr>
        <w:t xml:space="preserve"> the course of a disease </w:t>
      </w:r>
      <w:r w:rsidR="004C05A9" w:rsidRPr="00EA5ED7">
        <w:rPr>
          <w:rFonts w:ascii="Arial" w:hAnsi="Arial" w:cs="Arial"/>
          <w:sz w:val="24"/>
          <w:szCs w:val="24"/>
        </w:rPr>
        <w:t>process</w:t>
      </w:r>
      <w:r w:rsidRPr="00EA5ED7">
        <w:rPr>
          <w:rFonts w:ascii="Arial" w:hAnsi="Arial" w:cs="Arial"/>
          <w:sz w:val="24"/>
          <w:szCs w:val="24"/>
        </w:rPr>
        <w:t xml:space="preserve"> fits </w:t>
      </w:r>
      <w:r w:rsidR="00991CE7" w:rsidRPr="00EA5ED7">
        <w:rPr>
          <w:rFonts w:ascii="Arial" w:hAnsi="Arial" w:cs="Arial"/>
          <w:sz w:val="24"/>
          <w:szCs w:val="24"/>
        </w:rPr>
        <w:t xml:space="preserve">naturally &amp; </w:t>
      </w:r>
      <w:r w:rsidRPr="00EA5ED7">
        <w:rPr>
          <w:rFonts w:ascii="Arial" w:hAnsi="Arial" w:cs="Arial"/>
          <w:sz w:val="24"/>
          <w:szCs w:val="24"/>
        </w:rPr>
        <w:t xml:space="preserve">nearly perfectly into </w:t>
      </w:r>
      <w:r w:rsidR="005C4259" w:rsidRPr="00EA5ED7">
        <w:rPr>
          <w:rFonts w:ascii="Arial" w:hAnsi="Arial" w:cs="Arial"/>
          <w:sz w:val="24"/>
          <w:szCs w:val="24"/>
        </w:rPr>
        <w:t xml:space="preserve">this </w:t>
      </w:r>
      <w:r w:rsidRPr="00EA5ED7">
        <w:rPr>
          <w:rFonts w:ascii="Arial" w:hAnsi="Arial" w:cs="Arial"/>
          <w:sz w:val="24"/>
          <w:szCs w:val="24"/>
        </w:rPr>
        <w:t>background</w:t>
      </w:r>
      <w:r w:rsidR="00991CE7" w:rsidRPr="00EA5ED7">
        <w:rPr>
          <w:rFonts w:ascii="Arial" w:hAnsi="Arial" w:cs="Arial"/>
          <w:sz w:val="24"/>
          <w:szCs w:val="24"/>
        </w:rPr>
        <w:t xml:space="preserve"> </w:t>
      </w:r>
      <w:r w:rsidR="005C4259" w:rsidRPr="00EA5ED7">
        <w:rPr>
          <w:rFonts w:ascii="Arial" w:hAnsi="Arial" w:cs="Arial"/>
          <w:sz w:val="24"/>
          <w:szCs w:val="24"/>
        </w:rPr>
        <w:t>understanding with</w:t>
      </w:r>
      <w:r w:rsidR="00991CE7" w:rsidRPr="00EA5ED7">
        <w:rPr>
          <w:rFonts w:ascii="Arial" w:hAnsi="Arial" w:cs="Arial"/>
          <w:sz w:val="24"/>
          <w:szCs w:val="24"/>
        </w:rPr>
        <w:t xml:space="preserve"> </w:t>
      </w:r>
      <w:r w:rsidR="004C05A9" w:rsidRPr="00EA5ED7">
        <w:rPr>
          <w:rFonts w:ascii="Arial" w:hAnsi="Arial" w:cs="Arial"/>
          <w:sz w:val="24"/>
          <w:szCs w:val="24"/>
        </w:rPr>
        <w:t>integrated</w:t>
      </w:r>
      <w:r w:rsidR="00991CE7" w:rsidRPr="00EA5ED7">
        <w:rPr>
          <w:rFonts w:ascii="Arial" w:hAnsi="Arial" w:cs="Arial"/>
          <w:sz w:val="24"/>
          <w:szCs w:val="24"/>
        </w:rPr>
        <w:t xml:space="preserve"> curriculum</w:t>
      </w:r>
      <w:r w:rsidR="005C4259" w:rsidRPr="00EA5ED7">
        <w:rPr>
          <w:rFonts w:ascii="Arial" w:hAnsi="Arial" w:cs="Arial"/>
          <w:sz w:val="24"/>
          <w:szCs w:val="24"/>
        </w:rPr>
        <w:t xml:space="preserve"> approach.</w:t>
      </w:r>
    </w:p>
    <w:p w14:paraId="3A8659E0" w14:textId="77777777" w:rsidR="009F4490" w:rsidRPr="00227986" w:rsidRDefault="00EB2935" w:rsidP="009F4490">
      <w:pPr>
        <w:jc w:val="both"/>
        <w:rPr>
          <w:rFonts w:ascii="Arial" w:eastAsiaTheme="minorHAnsi" w:hAnsi="Arial" w:cs="Arial"/>
          <w:b/>
          <w:sz w:val="24"/>
          <w:szCs w:val="24"/>
          <w:lang w:val="en-IN"/>
        </w:rPr>
      </w:pPr>
      <w:r>
        <w:rPr>
          <w:rFonts w:ascii="Arial" w:eastAsiaTheme="minorHAnsi" w:hAnsi="Arial" w:cs="Arial"/>
          <w:b/>
          <w:sz w:val="24"/>
          <w:szCs w:val="24"/>
          <w:lang w:val="en-IN"/>
        </w:rPr>
        <w:t>Conclusion</w:t>
      </w:r>
      <w:r w:rsidR="00991CE7" w:rsidRPr="00227986">
        <w:rPr>
          <w:rFonts w:ascii="Arial" w:eastAsiaTheme="minorHAnsi" w:hAnsi="Arial" w:cs="Arial"/>
          <w:b/>
          <w:sz w:val="24"/>
          <w:szCs w:val="24"/>
          <w:lang w:val="en-IN"/>
        </w:rPr>
        <w:t>:</w:t>
      </w:r>
      <w:r w:rsidR="00991CE7" w:rsidRPr="00227986">
        <w:rPr>
          <w:rFonts w:ascii="Arial" w:hAnsi="Arial" w:cs="Arial"/>
          <w:sz w:val="24"/>
          <w:szCs w:val="24"/>
        </w:rPr>
        <w:t xml:space="preserve"> </w:t>
      </w:r>
      <w:r w:rsidR="00227986" w:rsidRPr="00227986">
        <w:rPr>
          <w:rFonts w:ascii="Arial" w:hAnsi="Arial" w:cs="Arial"/>
          <w:sz w:val="24"/>
          <w:szCs w:val="24"/>
        </w:rPr>
        <w:t>The future looks bright for cell based therapies in medical curriculum &amp; practice as they are in line with today’s medical curriculum.</w:t>
      </w:r>
      <w:r w:rsidR="002C5496">
        <w:rPr>
          <w:rFonts w:ascii="Arial" w:hAnsi="Arial" w:cs="Arial"/>
          <w:sz w:val="24"/>
          <w:szCs w:val="24"/>
        </w:rPr>
        <w:t xml:space="preserve"> This can bridge the shortage of physicians globally. </w:t>
      </w:r>
      <w:r w:rsidR="009F4490" w:rsidRPr="00227986">
        <w:rPr>
          <w:rFonts w:ascii="Arial" w:eastAsiaTheme="minorHAnsi" w:hAnsi="Arial" w:cs="Arial"/>
          <w:sz w:val="24"/>
          <w:szCs w:val="24"/>
          <w:lang w:val="en-IN"/>
        </w:rPr>
        <w:t xml:space="preserve">Looking beyond profits, cell therapy would reinstate </w:t>
      </w:r>
      <w:r w:rsidR="00714F2E" w:rsidRPr="00227986">
        <w:rPr>
          <w:rFonts w:ascii="Arial" w:eastAsiaTheme="minorHAnsi" w:hAnsi="Arial" w:cs="Arial"/>
          <w:sz w:val="24"/>
          <w:szCs w:val="24"/>
          <w:lang w:val="en-IN"/>
        </w:rPr>
        <w:t>people’s</w:t>
      </w:r>
      <w:r w:rsidR="009F4490" w:rsidRPr="00227986">
        <w:rPr>
          <w:rFonts w:ascii="Arial" w:eastAsiaTheme="minorHAnsi" w:hAnsi="Arial" w:cs="Arial"/>
          <w:sz w:val="24"/>
          <w:szCs w:val="24"/>
          <w:lang w:val="en-IN"/>
        </w:rPr>
        <w:t xml:space="preserve"> belief in their own hidden powers</w:t>
      </w:r>
      <w:r w:rsidR="005C4259" w:rsidRPr="00227986">
        <w:rPr>
          <w:rFonts w:ascii="Arial" w:eastAsiaTheme="minorHAnsi" w:hAnsi="Arial" w:cs="Arial"/>
          <w:sz w:val="24"/>
          <w:szCs w:val="24"/>
          <w:lang w:val="en-IN"/>
        </w:rPr>
        <w:t>,</w:t>
      </w:r>
      <w:r w:rsidR="009F4490" w:rsidRPr="00227986">
        <w:rPr>
          <w:rFonts w:ascii="Arial" w:eastAsiaTheme="minorHAnsi" w:hAnsi="Arial" w:cs="Arial"/>
          <w:sz w:val="24"/>
          <w:szCs w:val="24"/>
          <w:lang w:val="en-IN"/>
        </w:rPr>
        <w:t xml:space="preserve"> unknown to mankind until recently.</w:t>
      </w:r>
      <w:r w:rsidR="00957B9C">
        <w:rPr>
          <w:rFonts w:ascii="Arial" w:eastAsiaTheme="minorHAnsi" w:hAnsi="Arial" w:cs="Arial"/>
          <w:sz w:val="24"/>
          <w:szCs w:val="24"/>
          <w:lang w:val="en-IN"/>
        </w:rPr>
        <w:t xml:space="preserve"> </w:t>
      </w:r>
    </w:p>
    <w:p w14:paraId="4F32A923" w14:textId="77777777" w:rsidR="00AE3E37" w:rsidRPr="00EA5ED7" w:rsidRDefault="00AE3E37" w:rsidP="00EA5ED7">
      <w:pPr>
        <w:rPr>
          <w:rFonts w:ascii="Arial" w:eastAsiaTheme="minorHAnsi" w:hAnsi="Arial" w:cs="Arial"/>
          <w:b/>
          <w:sz w:val="24"/>
          <w:szCs w:val="24"/>
          <w:lang w:val="en-IN"/>
        </w:rPr>
      </w:pPr>
    </w:p>
    <w:p w14:paraId="658F777C" w14:textId="77777777" w:rsidR="005973B9" w:rsidRDefault="005973B9" w:rsidP="005973B9">
      <w:pPr>
        <w:spacing w:line="204" w:lineRule="exact"/>
        <w:rPr>
          <w:rFonts w:ascii="Arial"/>
          <w:b/>
          <w:sz w:val="20"/>
        </w:rPr>
      </w:pPr>
      <w:r>
        <w:rPr>
          <w:rFonts w:ascii="Arial"/>
          <w:b/>
          <w:color w:val="BF5A14"/>
          <w:sz w:val="20"/>
        </w:rPr>
        <w:t>Recent Publications (minimum 5)</w:t>
      </w:r>
    </w:p>
    <w:p w14:paraId="4BE7ACBC" w14:textId="77777777" w:rsidR="002C5496" w:rsidRDefault="005A409D" w:rsidP="005973B9">
      <w:pPr>
        <w:pStyle w:val="ListParagraph"/>
        <w:numPr>
          <w:ilvl w:val="0"/>
          <w:numId w:val="3"/>
        </w:numPr>
        <w:tabs>
          <w:tab w:val="left" w:pos="384"/>
        </w:tabs>
        <w:spacing w:before="103" w:line="216" w:lineRule="exact"/>
        <w:ind w:right="138" w:hanging="283"/>
        <w:rPr>
          <w:sz w:val="18"/>
        </w:rPr>
      </w:pPr>
      <w:hyperlink r:id="rId10" w:history="1">
        <w:r w:rsidR="002C5496">
          <w:rPr>
            <w:rStyle w:val="Hyperlink"/>
          </w:rPr>
          <w:t>Paul S Knoepfler</w:t>
        </w:r>
      </w:hyperlink>
      <w:r w:rsidR="002C5496">
        <w:t xml:space="preserve"> (2013)</w:t>
      </w:r>
      <w:r w:rsidR="002C5496" w:rsidRPr="002C5496">
        <w:t xml:space="preserve"> </w:t>
      </w:r>
      <w:r w:rsidR="002C5496">
        <w:t xml:space="preserve">Call for fellowship programs in stem cell-based regenerative and cellular medicine: new stem cell training is essential for physicians. </w:t>
      </w:r>
      <w:hyperlink r:id="rId11" w:tgtFrame="pmc_ext" w:history="1">
        <w:r w:rsidR="004304ED">
          <w:rPr>
            <w:rStyle w:val="cit"/>
            <w:color w:val="0000FF"/>
            <w:u w:val="single"/>
          </w:rPr>
          <w:t>Regen Med</w:t>
        </w:r>
        <w:r w:rsidR="002C5496">
          <w:rPr>
            <w:rStyle w:val="cit"/>
            <w:color w:val="0000FF"/>
            <w:u w:val="single"/>
          </w:rPr>
          <w:t xml:space="preserve">; 8(2): 223–225. </w:t>
        </w:r>
      </w:hyperlink>
    </w:p>
    <w:p w14:paraId="11DA763A" w14:textId="77777777" w:rsidR="00EA0FFF" w:rsidRPr="00EA0FFF" w:rsidRDefault="005A409D" w:rsidP="005973B9">
      <w:pPr>
        <w:pStyle w:val="ListParagraph"/>
        <w:numPr>
          <w:ilvl w:val="0"/>
          <w:numId w:val="3"/>
        </w:numPr>
        <w:tabs>
          <w:tab w:val="left" w:pos="384"/>
        </w:tabs>
        <w:spacing w:before="103" w:line="216" w:lineRule="exact"/>
        <w:ind w:right="138" w:hanging="283"/>
      </w:pPr>
      <w:hyperlink r:id="rId12" w:history="1">
        <w:r w:rsidR="00EA0FFF">
          <w:rPr>
            <w:rStyle w:val="Hyperlink"/>
          </w:rPr>
          <w:t>John W Petersen</w:t>
        </w:r>
      </w:hyperlink>
      <w:r w:rsidR="00EA0FFF">
        <w:t xml:space="preserve"> et al (2014) </w:t>
      </w:r>
      <w:r w:rsidR="00EA0FFF" w:rsidRPr="00EA0FFF">
        <w:rPr>
          <w:rFonts w:ascii="Arial" w:hAnsi="Arial" w:cs="Arial"/>
        </w:rPr>
        <w:t xml:space="preserve">A training </w:t>
      </w:r>
      <w:r w:rsidR="00EA0FFF" w:rsidRPr="00EA0FFF">
        <w:rPr>
          <w:rStyle w:val="highlight"/>
          <w:rFonts w:ascii="Arial" w:hAnsi="Arial" w:cs="Arial"/>
        </w:rPr>
        <w:t>program</w:t>
      </w:r>
      <w:r w:rsidR="00EA0FFF" w:rsidRPr="00EA0FFF">
        <w:rPr>
          <w:rFonts w:ascii="Arial" w:hAnsi="Arial" w:cs="Arial"/>
        </w:rPr>
        <w:t xml:space="preserve"> in cardiovascular </w:t>
      </w:r>
      <w:r w:rsidR="00EA0FFF" w:rsidRPr="00EA0FFF">
        <w:rPr>
          <w:rStyle w:val="highlight"/>
          <w:rFonts w:ascii="Arial" w:hAnsi="Arial" w:cs="Arial"/>
        </w:rPr>
        <w:t>cell</w:t>
      </w:r>
      <w:r w:rsidR="00EA0FFF" w:rsidRPr="00EA0FFF">
        <w:rPr>
          <w:rFonts w:ascii="Arial" w:hAnsi="Arial" w:cs="Arial"/>
        </w:rPr>
        <w:t xml:space="preserve">-based </w:t>
      </w:r>
      <w:r w:rsidR="00EA0FFF" w:rsidRPr="00EA0FFF">
        <w:rPr>
          <w:rStyle w:val="highlight"/>
          <w:rFonts w:ascii="Arial" w:hAnsi="Arial" w:cs="Arial"/>
        </w:rPr>
        <w:t>therapy</w:t>
      </w:r>
      <w:r w:rsidR="00EA0FFF" w:rsidRPr="00EA0FFF">
        <w:rPr>
          <w:rFonts w:ascii="Arial" w:hAnsi="Arial" w:cs="Arial"/>
        </w:rPr>
        <w:t xml:space="preserve">: from the NHLBI Cardiovascular </w:t>
      </w:r>
      <w:r w:rsidR="00EA0FFF" w:rsidRPr="00EA0FFF">
        <w:rPr>
          <w:rStyle w:val="highlight"/>
          <w:rFonts w:ascii="Arial" w:hAnsi="Arial" w:cs="Arial"/>
        </w:rPr>
        <w:t>Cell</w:t>
      </w:r>
      <w:r w:rsidR="00EA0FFF" w:rsidRPr="00EA0FFF">
        <w:rPr>
          <w:rFonts w:ascii="Arial" w:hAnsi="Arial" w:cs="Arial"/>
        </w:rPr>
        <w:t xml:space="preserve"> </w:t>
      </w:r>
      <w:r w:rsidR="00EA0FFF" w:rsidRPr="00EA0FFF">
        <w:rPr>
          <w:rStyle w:val="highlight"/>
          <w:rFonts w:ascii="Arial" w:hAnsi="Arial" w:cs="Arial"/>
        </w:rPr>
        <w:t>Therapy</w:t>
      </w:r>
      <w:r w:rsidR="00EA0FFF" w:rsidRPr="00EA0FFF">
        <w:rPr>
          <w:rFonts w:ascii="Arial" w:hAnsi="Arial" w:cs="Arial"/>
        </w:rPr>
        <w:t xml:space="preserve"> Research Network.</w:t>
      </w:r>
      <w:r w:rsidR="00EA0FFF" w:rsidRPr="00EA0FFF">
        <w:t xml:space="preserve"> </w:t>
      </w:r>
      <w:hyperlink r:id="rId13" w:tgtFrame="pmc_ext" w:history="1">
        <w:r w:rsidR="004304ED">
          <w:rPr>
            <w:rStyle w:val="cit"/>
            <w:color w:val="0000FF"/>
            <w:u w:val="single"/>
          </w:rPr>
          <w:t>Regen Med</w:t>
        </w:r>
        <w:r w:rsidR="00EA0FFF">
          <w:rPr>
            <w:rStyle w:val="cit"/>
            <w:color w:val="0000FF"/>
            <w:u w:val="single"/>
          </w:rPr>
          <w:t xml:space="preserve">; 9(6): 793–797. </w:t>
        </w:r>
      </w:hyperlink>
    </w:p>
    <w:p w14:paraId="04F63EF4" w14:textId="77777777" w:rsidR="004304ED" w:rsidRPr="004304ED" w:rsidRDefault="00EA0FFF" w:rsidP="005973B9">
      <w:pPr>
        <w:pStyle w:val="ListParagraph"/>
        <w:numPr>
          <w:ilvl w:val="0"/>
          <w:numId w:val="3"/>
        </w:numPr>
        <w:tabs>
          <w:tab w:val="left" w:pos="384"/>
        </w:tabs>
        <w:spacing w:before="103" w:line="216" w:lineRule="exact"/>
        <w:ind w:right="138" w:hanging="283"/>
        <w:rPr>
          <w:sz w:val="18"/>
        </w:rPr>
      </w:pPr>
      <w:r w:rsidRPr="004304ED">
        <w:rPr>
          <w:rStyle w:val="element-citation"/>
        </w:rPr>
        <w:t>Primack BA, Colditz JB, Cohen E, et al.</w:t>
      </w:r>
      <w:r w:rsidR="004304ED" w:rsidRPr="004304ED">
        <w:rPr>
          <w:rStyle w:val="element-citation"/>
        </w:rPr>
        <w:t xml:space="preserve"> (2014)</w:t>
      </w:r>
      <w:r w:rsidRPr="004304ED">
        <w:rPr>
          <w:rStyle w:val="element-citation"/>
        </w:rPr>
        <w:t xml:space="preserve"> Measurement of social capital among clinical research trainees. </w:t>
      </w:r>
      <w:r w:rsidRPr="004304ED">
        <w:rPr>
          <w:rStyle w:val="ref-journal"/>
        </w:rPr>
        <w:t>Clin. Transl. Sci</w:t>
      </w:r>
      <w:r w:rsidR="004304ED">
        <w:rPr>
          <w:rStyle w:val="ref-journal"/>
        </w:rPr>
        <w:t>.</w:t>
      </w:r>
      <w:r w:rsidRPr="004304ED">
        <w:rPr>
          <w:rStyle w:val="element-citation"/>
        </w:rPr>
        <w:t>;</w:t>
      </w:r>
      <w:r w:rsidRPr="004304ED">
        <w:rPr>
          <w:rStyle w:val="ref-vol"/>
        </w:rPr>
        <w:t>7</w:t>
      </w:r>
      <w:r w:rsidRPr="004304ED">
        <w:rPr>
          <w:rStyle w:val="element-citation"/>
        </w:rPr>
        <w:t xml:space="preserve">:33–37. </w:t>
      </w:r>
    </w:p>
    <w:p w14:paraId="75D9CCBC" w14:textId="77777777" w:rsidR="004304ED" w:rsidRPr="004304ED" w:rsidRDefault="004304ED" w:rsidP="005973B9">
      <w:pPr>
        <w:pStyle w:val="ListParagraph"/>
        <w:numPr>
          <w:ilvl w:val="0"/>
          <w:numId w:val="3"/>
        </w:numPr>
        <w:tabs>
          <w:tab w:val="left" w:pos="384"/>
        </w:tabs>
        <w:spacing w:before="103" w:line="216" w:lineRule="exact"/>
        <w:ind w:right="138" w:hanging="283"/>
        <w:rPr>
          <w:rStyle w:val="nowrap"/>
          <w:sz w:val="18"/>
        </w:rPr>
      </w:pPr>
      <w:r>
        <w:rPr>
          <w:rStyle w:val="mixed-citation"/>
        </w:rPr>
        <w:t xml:space="preserve">Brand RA, Hannafin JA. (2006) </w:t>
      </w:r>
      <w:r>
        <w:rPr>
          <w:rStyle w:val="ref-title"/>
        </w:rPr>
        <w:t>The environment of the successful clinician</w:t>
      </w:r>
      <w:r>
        <w:rPr>
          <w:rStyle w:val="ref-title"/>
          <w:rFonts w:ascii="Cambria Math" w:hAnsi="Cambria Math" w:cs="Cambria Math"/>
        </w:rPr>
        <w:t>‐</w:t>
      </w:r>
      <w:r>
        <w:rPr>
          <w:rStyle w:val="ref-title"/>
          <w:rFonts w:ascii="Tw Cen MT" w:hAnsi="Tw Cen MT" w:cs="Tw Cen MT"/>
        </w:rPr>
        <w:t>scientist</w:t>
      </w:r>
      <w:r>
        <w:rPr>
          <w:rStyle w:val="mixed-citation"/>
        </w:rPr>
        <w:t xml:space="preserve">. </w:t>
      </w:r>
      <w:r>
        <w:rPr>
          <w:rStyle w:val="ref-journal"/>
        </w:rPr>
        <w:t>Clin Orthop</w:t>
      </w:r>
      <w:r>
        <w:rPr>
          <w:rStyle w:val="mixed-citation"/>
        </w:rPr>
        <w:t xml:space="preserve">; </w:t>
      </w:r>
      <w:r>
        <w:rPr>
          <w:rStyle w:val="ref-vol"/>
        </w:rPr>
        <w:t>449</w:t>
      </w:r>
      <w:r>
        <w:rPr>
          <w:rStyle w:val="mixed-citation"/>
        </w:rPr>
        <w:t xml:space="preserve">: 67–71. </w:t>
      </w:r>
    </w:p>
    <w:p w14:paraId="3F904E0B" w14:textId="77777777" w:rsidR="004304ED" w:rsidRPr="004304ED" w:rsidRDefault="004304ED" w:rsidP="005973B9">
      <w:pPr>
        <w:pStyle w:val="ListParagraph"/>
        <w:numPr>
          <w:ilvl w:val="0"/>
          <w:numId w:val="3"/>
        </w:numPr>
        <w:tabs>
          <w:tab w:val="left" w:pos="384"/>
        </w:tabs>
        <w:spacing w:before="103" w:line="216" w:lineRule="exact"/>
        <w:ind w:right="138" w:hanging="283"/>
        <w:rPr>
          <w:rStyle w:val="nowrap"/>
          <w:sz w:val="18"/>
        </w:rPr>
      </w:pPr>
      <w:r>
        <w:rPr>
          <w:rStyle w:val="mixed-citation"/>
        </w:rPr>
        <w:t xml:space="preserve">Mascia D, Cicchetti A.(2011) </w:t>
      </w:r>
      <w:r>
        <w:rPr>
          <w:rStyle w:val="ref-title"/>
        </w:rPr>
        <w:t>Physician social capital and the reported adoption of evidence</w:t>
      </w:r>
      <w:r>
        <w:rPr>
          <w:rStyle w:val="ref-title"/>
          <w:rFonts w:ascii="Cambria Math" w:hAnsi="Cambria Math" w:cs="Cambria Math"/>
        </w:rPr>
        <w:t>‐</w:t>
      </w:r>
      <w:r>
        <w:rPr>
          <w:rStyle w:val="ref-title"/>
          <w:rFonts w:ascii="Tw Cen MT" w:hAnsi="Tw Cen MT" w:cs="Tw Cen MT"/>
        </w:rPr>
        <w:t>based medicine: exploring the role of structural holes</w:t>
      </w:r>
      <w:r>
        <w:rPr>
          <w:rStyle w:val="mixed-citation"/>
        </w:rPr>
        <w:t xml:space="preserve">. </w:t>
      </w:r>
      <w:r>
        <w:rPr>
          <w:rStyle w:val="ref-journal"/>
        </w:rPr>
        <w:t>Soc Sci Med.</w:t>
      </w:r>
      <w:r>
        <w:rPr>
          <w:rStyle w:val="mixed-citation"/>
        </w:rPr>
        <w:t xml:space="preserve">; </w:t>
      </w:r>
      <w:r>
        <w:rPr>
          <w:rStyle w:val="ref-vol"/>
        </w:rPr>
        <w:t>72</w:t>
      </w:r>
      <w:r>
        <w:rPr>
          <w:rStyle w:val="mixed-citation"/>
        </w:rPr>
        <w:t>(</w:t>
      </w:r>
      <w:r>
        <w:rPr>
          <w:rStyle w:val="ref-iss"/>
        </w:rPr>
        <w:t>5</w:t>
      </w:r>
      <w:r>
        <w:rPr>
          <w:rStyle w:val="mixed-citation"/>
        </w:rPr>
        <w:t xml:space="preserve">): 798–805. </w:t>
      </w:r>
    </w:p>
    <w:p w14:paraId="1E0EDEAE" w14:textId="77777777" w:rsidR="00AE3E37" w:rsidRPr="00EB2935" w:rsidRDefault="004304ED" w:rsidP="00EB2935">
      <w:pPr>
        <w:pStyle w:val="ListParagraph"/>
        <w:numPr>
          <w:ilvl w:val="0"/>
          <w:numId w:val="3"/>
        </w:numPr>
        <w:tabs>
          <w:tab w:val="left" w:pos="384"/>
        </w:tabs>
        <w:spacing w:before="103" w:line="216" w:lineRule="exact"/>
        <w:ind w:right="138" w:hanging="283"/>
        <w:rPr>
          <w:sz w:val="18"/>
        </w:rPr>
        <w:sectPr w:rsidR="00AE3E37" w:rsidRPr="00EB2935">
          <w:type w:val="continuous"/>
          <w:pgSz w:w="11910" w:h="16840"/>
          <w:pgMar w:top="1740" w:right="600" w:bottom="840" w:left="620" w:header="720" w:footer="720" w:gutter="0"/>
          <w:cols w:num="2" w:space="720" w:equalWidth="0">
            <w:col w:w="5214" w:space="138"/>
            <w:col w:w="5338"/>
          </w:cols>
        </w:sectPr>
      </w:pPr>
      <w:r>
        <w:rPr>
          <w:rStyle w:val="mixed-citation"/>
        </w:rPr>
        <w:t>Perzynski AT.</w:t>
      </w:r>
      <w:r w:rsidR="008F246F">
        <w:rPr>
          <w:rStyle w:val="mixed-citation"/>
        </w:rPr>
        <w:t>(2010)</w:t>
      </w:r>
      <w:r>
        <w:rPr>
          <w:rStyle w:val="mixed-citation"/>
        </w:rPr>
        <w:t xml:space="preserve"> </w:t>
      </w:r>
      <w:r>
        <w:rPr>
          <w:rStyle w:val="ref-title"/>
        </w:rPr>
        <w:t>Multidisciplinary approaches to biomedical research</w:t>
      </w:r>
      <w:r>
        <w:rPr>
          <w:rStyle w:val="mixed-citation"/>
        </w:rPr>
        <w:t xml:space="preserve">. </w:t>
      </w:r>
      <w:r>
        <w:rPr>
          <w:rStyle w:val="ref-journal"/>
        </w:rPr>
        <w:t>JAMA</w:t>
      </w:r>
      <w:r>
        <w:rPr>
          <w:rStyle w:val="mixed-citation"/>
        </w:rPr>
        <w:t xml:space="preserve">; </w:t>
      </w:r>
      <w:r>
        <w:rPr>
          <w:rStyle w:val="ref-vol"/>
        </w:rPr>
        <w:t>304</w:t>
      </w:r>
      <w:r>
        <w:rPr>
          <w:rStyle w:val="mixed-citation"/>
        </w:rPr>
        <w:t>(</w:t>
      </w:r>
      <w:r>
        <w:rPr>
          <w:rStyle w:val="ref-iss"/>
        </w:rPr>
        <w:t>20</w:t>
      </w:r>
      <w:r>
        <w:rPr>
          <w:rStyle w:val="mixed-citation"/>
        </w:rPr>
        <w:t>): 2243–2244</w:t>
      </w:r>
      <w:r w:rsidR="00EB2935">
        <w:rPr>
          <w:rStyle w:val="mixed-citation"/>
        </w:rPr>
        <w:t>.</w:t>
      </w:r>
    </w:p>
    <w:p w14:paraId="3B817527" w14:textId="77777777" w:rsidR="00AE3E37" w:rsidRDefault="00AE3E37">
      <w:pPr>
        <w:pStyle w:val="BodyText"/>
        <w:rPr>
          <w:rFonts w:ascii="Calibri"/>
          <w:sz w:val="20"/>
        </w:rPr>
      </w:pPr>
    </w:p>
    <w:p w14:paraId="70783EFE" w14:textId="26A308E9" w:rsidR="00AE3E37" w:rsidRDefault="00C15933">
      <w:pPr>
        <w:pStyle w:val="BodyText"/>
        <w:spacing w:line="40" w:lineRule="exact"/>
        <w:ind w:left="2202"/>
        <w:rPr>
          <w:rFonts w:ascii="Calibri"/>
          <w:sz w:val="4"/>
        </w:rPr>
      </w:pPr>
      <w:r>
        <w:rPr>
          <w:rFonts w:ascii="Calibri"/>
          <w:noProof/>
          <w:sz w:val="4"/>
          <w:lang w:val="en-IN" w:eastAsia="en-IN"/>
        </w:rPr>
        <mc:AlternateContent>
          <mc:Choice Requires="wpg">
            <w:drawing>
              <wp:inline distT="0" distB="0" distL="0" distR="0" wp14:anchorId="2D500E3F" wp14:editId="11773E70">
                <wp:extent cx="3975735" cy="25400"/>
                <wp:effectExtent l="1270" t="2540" r="4445" b="635"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5735" cy="25400"/>
                          <a:chOff x="0" y="0"/>
                          <a:chExt cx="6261" cy="40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622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C2E3D5" id="Group 4" o:spid="_x0000_s1026" style="width:313.05pt;height:2pt;mso-position-horizontal-relative:char;mso-position-vertical-relative:line" coordsize="626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">
                <v:line id="Line 5" o:spid="_x0000_s1027" style="position:absolute;visibility:visible;mso-wrap-style:square" from="20,20" to="6241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" strokecolor="#004080" strokeweight="2pt"/>
                <w10:anchorlock/>
              </v:group>
            </w:pict>
          </mc:Fallback>
        </mc:AlternateContent>
      </w:r>
    </w:p>
    <w:p w14:paraId="501590B5" w14:textId="77777777" w:rsidR="00AE3E37" w:rsidRDefault="008756E6" w:rsidP="00404E5B">
      <w:pPr>
        <w:spacing w:before="92"/>
        <w:ind w:right="4234"/>
        <w:rPr>
          <w:rFonts w:ascii="Arial"/>
        </w:rPr>
      </w:pPr>
      <w:r>
        <w:rPr>
          <w:noProof/>
        </w:rPr>
        <w:t xml:space="preserve">              </w:t>
      </w:r>
      <w:r w:rsidR="00714F2E" w:rsidRPr="00714F2E">
        <w:rPr>
          <w:noProof/>
          <w:lang w:val="en-IN" w:eastAsia="en-IN"/>
        </w:rPr>
        <w:drawing>
          <wp:inline distT="0" distB="0" distL="0" distR="0" wp14:anchorId="5E9A31D5" wp14:editId="5C76949D">
            <wp:extent cx="542925" cy="671290"/>
            <wp:effectExtent l="19050" t="0" r="9525" b="0"/>
            <wp:docPr id="1" name="Picture 1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246F">
        <w:rPr>
          <w:noProof/>
        </w:rPr>
        <w:t xml:space="preserve"> </w:t>
      </w:r>
      <w:r w:rsidR="00A9710C">
        <w:rPr>
          <w:rFonts w:ascii="Arial"/>
          <w:color w:val="BF5A14"/>
        </w:rPr>
        <w:t>Biography</w:t>
      </w:r>
      <w:r w:rsidR="00404E5B">
        <w:rPr>
          <w:rFonts w:ascii="Arial"/>
          <w:color w:val="BF5A14"/>
        </w:rPr>
        <w:t xml:space="preserve"> (150 word limit)</w:t>
      </w:r>
    </w:p>
    <w:p w14:paraId="665D4219" w14:textId="77777777" w:rsidR="00AE3E37" w:rsidRDefault="008F246F" w:rsidP="00C10034">
      <w:pPr>
        <w:spacing w:before="41" w:line="154" w:lineRule="exact"/>
        <w:ind w:left="213" w:right="231"/>
        <w:jc w:val="both"/>
        <w:rPr>
          <w:rStyle w:val="Hyperlink"/>
          <w:rFonts w:ascii="Arial"/>
          <w:sz w:val="14"/>
        </w:rPr>
      </w:pPr>
      <w:r>
        <w:rPr>
          <w:rFonts w:ascii="Arial"/>
          <w:sz w:val="14"/>
        </w:rPr>
        <w:t>Dr</w:t>
      </w:r>
      <w:r w:rsidR="0089295D">
        <w:rPr>
          <w:rFonts w:ascii="Arial"/>
          <w:sz w:val="14"/>
        </w:rPr>
        <w:t xml:space="preserve"> Tey has been persuing his goal</w:t>
      </w:r>
      <w:r>
        <w:rPr>
          <w:rFonts w:ascii="Arial"/>
          <w:sz w:val="14"/>
        </w:rPr>
        <w:t xml:space="preserve"> of promoting integrative approach </w:t>
      </w:r>
      <w:r w:rsidR="0089295D">
        <w:rPr>
          <w:rFonts w:ascii="Arial"/>
          <w:sz w:val="14"/>
        </w:rPr>
        <w:t>in Medical</w:t>
      </w:r>
      <w:r>
        <w:rPr>
          <w:rFonts w:ascii="Arial"/>
          <w:sz w:val="14"/>
        </w:rPr>
        <w:t xml:space="preserve"> </w:t>
      </w:r>
      <w:r w:rsidR="0089295D">
        <w:rPr>
          <w:rFonts w:ascii="Arial"/>
          <w:sz w:val="14"/>
        </w:rPr>
        <w:t>education and M</w:t>
      </w:r>
      <w:r>
        <w:rPr>
          <w:rFonts w:ascii="Arial"/>
          <w:sz w:val="14"/>
        </w:rPr>
        <w:t xml:space="preserve">edical practice since his </w:t>
      </w:r>
      <w:r w:rsidR="00C10034">
        <w:rPr>
          <w:rFonts w:ascii="Arial"/>
          <w:sz w:val="14"/>
        </w:rPr>
        <w:t>Medical graduation days. He strongly believes</w:t>
      </w:r>
      <w:r>
        <w:rPr>
          <w:rFonts w:ascii="Arial"/>
          <w:sz w:val="14"/>
        </w:rPr>
        <w:t xml:space="preserve"> that molecular level</w:t>
      </w:r>
      <w:r w:rsidR="0089295D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changes are responsible for disease manifestat</w:t>
      </w:r>
      <w:r w:rsidR="00C10034">
        <w:rPr>
          <w:rFonts w:ascii="Arial"/>
          <w:sz w:val="14"/>
        </w:rPr>
        <w:t>ions. A few years back there were many</w:t>
      </w:r>
      <w:r>
        <w:rPr>
          <w:rFonts w:ascii="Arial"/>
          <w:sz w:val="14"/>
        </w:rPr>
        <w:t xml:space="preserve"> gap</w:t>
      </w:r>
      <w:r w:rsidR="00C10034">
        <w:rPr>
          <w:rFonts w:ascii="Arial"/>
          <w:sz w:val="14"/>
        </w:rPr>
        <w:t>s</w:t>
      </w:r>
      <w:r>
        <w:rPr>
          <w:rFonts w:ascii="Arial"/>
          <w:sz w:val="14"/>
        </w:rPr>
        <w:t xml:space="preserve"> in our knowledge</w:t>
      </w:r>
      <w:r w:rsidR="00C10034">
        <w:rPr>
          <w:rFonts w:ascii="Arial"/>
          <w:sz w:val="14"/>
        </w:rPr>
        <w:t>, which are</w:t>
      </w:r>
      <w:r>
        <w:rPr>
          <w:rFonts w:ascii="Arial"/>
          <w:sz w:val="14"/>
        </w:rPr>
        <w:t xml:space="preserve"> rapidly filling with evolution and strong emphasis on evidence based medicine. We are now more than ever</w:t>
      </w:r>
      <w:r w:rsidR="0089295D">
        <w:rPr>
          <w:rFonts w:ascii="Arial"/>
          <w:sz w:val="14"/>
        </w:rPr>
        <w:t>,</w:t>
      </w:r>
      <w:r>
        <w:rPr>
          <w:rFonts w:ascii="Arial"/>
          <w:sz w:val="14"/>
        </w:rPr>
        <w:t xml:space="preserve"> ready to</w:t>
      </w:r>
      <w:r w:rsidR="00C10034">
        <w:rPr>
          <w:rFonts w:ascii="Arial"/>
          <w:sz w:val="14"/>
        </w:rPr>
        <w:t xml:space="preserve"> explain </w:t>
      </w:r>
      <w:r>
        <w:rPr>
          <w:rFonts w:ascii="Arial"/>
          <w:sz w:val="14"/>
        </w:rPr>
        <w:t>many diseases</w:t>
      </w:r>
      <w:r w:rsidR="0089295D" w:rsidRPr="0089295D">
        <w:rPr>
          <w:rFonts w:ascii="Arial"/>
          <w:sz w:val="14"/>
        </w:rPr>
        <w:t xml:space="preserve"> </w:t>
      </w:r>
      <w:r w:rsidR="0089295D">
        <w:rPr>
          <w:rFonts w:ascii="Arial"/>
          <w:sz w:val="14"/>
        </w:rPr>
        <w:t>starting from the molecular changes</w:t>
      </w:r>
      <w:r>
        <w:rPr>
          <w:rFonts w:ascii="Arial"/>
          <w:sz w:val="14"/>
        </w:rPr>
        <w:t>. He therefore strongly vouches for taking the clinician back to the basic</w:t>
      </w:r>
      <w:r w:rsidR="0089295D">
        <w:rPr>
          <w:rFonts w:ascii="Arial"/>
          <w:sz w:val="14"/>
        </w:rPr>
        <w:t>s</w:t>
      </w:r>
      <w:r>
        <w:rPr>
          <w:rFonts w:ascii="Arial"/>
          <w:sz w:val="14"/>
        </w:rPr>
        <w:t xml:space="preserve"> and start treating at the molecular or cellular level</w:t>
      </w:r>
      <w:r w:rsidR="0089295D">
        <w:rPr>
          <w:rFonts w:ascii="Arial"/>
          <w:sz w:val="14"/>
        </w:rPr>
        <w:t xml:space="preserve"> using cell therapy</w:t>
      </w:r>
      <w:r w:rsidR="00C10034">
        <w:rPr>
          <w:rFonts w:ascii="Arial"/>
          <w:sz w:val="14"/>
        </w:rPr>
        <w:t>. This</w:t>
      </w:r>
      <w:r w:rsidR="0089295D">
        <w:rPr>
          <w:rFonts w:ascii="Arial"/>
          <w:sz w:val="14"/>
        </w:rPr>
        <w:t xml:space="preserve"> </w:t>
      </w:r>
      <w:r w:rsidR="00C10034">
        <w:rPr>
          <w:rFonts w:ascii="Arial"/>
          <w:sz w:val="14"/>
        </w:rPr>
        <w:t>realization came</w:t>
      </w:r>
      <w:r w:rsidR="0089295D">
        <w:rPr>
          <w:rFonts w:ascii="Arial"/>
          <w:sz w:val="14"/>
        </w:rPr>
        <w:t xml:space="preserve"> after</w:t>
      </w:r>
      <w:r w:rsidR="00C10034">
        <w:rPr>
          <w:rFonts w:ascii="Arial"/>
          <w:sz w:val="14"/>
        </w:rPr>
        <w:t xml:space="preserve"> a</w:t>
      </w:r>
      <w:r w:rsidR="0089295D">
        <w:rPr>
          <w:rFonts w:ascii="Arial"/>
          <w:sz w:val="14"/>
        </w:rPr>
        <w:t xml:space="preserve"> personal struggle &amp;</w:t>
      </w:r>
      <w:r>
        <w:rPr>
          <w:rFonts w:ascii="Arial"/>
          <w:sz w:val="14"/>
        </w:rPr>
        <w:t xml:space="preserve"> </w:t>
      </w:r>
      <w:r w:rsidR="0089295D">
        <w:rPr>
          <w:rFonts w:ascii="Arial"/>
          <w:sz w:val="14"/>
        </w:rPr>
        <w:t>success</w:t>
      </w:r>
      <w:r>
        <w:rPr>
          <w:rFonts w:ascii="Arial"/>
          <w:sz w:val="14"/>
        </w:rPr>
        <w:t xml:space="preserve"> in doing so by clubbing his MD postgraduate training in Clinical Biochemistry with Internal Medicine and few other </w:t>
      </w:r>
      <w:r w:rsidR="0089295D">
        <w:rPr>
          <w:rFonts w:ascii="Arial"/>
          <w:sz w:val="14"/>
        </w:rPr>
        <w:t xml:space="preserve">specialties, after </w:t>
      </w:r>
      <w:r w:rsidR="00C10034">
        <w:rPr>
          <w:rFonts w:ascii="Arial"/>
          <w:sz w:val="14"/>
        </w:rPr>
        <w:t>battling</w:t>
      </w:r>
      <w:r w:rsidR="0089295D">
        <w:rPr>
          <w:rFonts w:ascii="Arial"/>
          <w:sz w:val="14"/>
        </w:rPr>
        <w:t xml:space="preserve"> for a curriculum change</w:t>
      </w:r>
      <w:r>
        <w:rPr>
          <w:rFonts w:ascii="Arial"/>
          <w:sz w:val="14"/>
        </w:rPr>
        <w:t>.</w:t>
      </w:r>
      <w:r w:rsidR="0089295D">
        <w:rPr>
          <w:rFonts w:ascii="Arial"/>
          <w:sz w:val="14"/>
        </w:rPr>
        <w:t xml:space="preserve"> He believes that this approach would decentralize medicine</w:t>
      </w:r>
      <w:r w:rsidR="00C10034">
        <w:rPr>
          <w:rFonts w:ascii="Arial"/>
          <w:sz w:val="14"/>
        </w:rPr>
        <w:t>, multidisciplinary cooperation would increase</w:t>
      </w:r>
      <w:r w:rsidR="0089295D">
        <w:rPr>
          <w:rFonts w:ascii="Arial"/>
          <w:sz w:val="14"/>
        </w:rPr>
        <w:t xml:space="preserve"> and bring in many noble innovations in future.</w:t>
      </w:r>
      <w:r>
        <w:rPr>
          <w:rFonts w:ascii="Arial"/>
          <w:sz w:val="14"/>
        </w:rPr>
        <w:t xml:space="preserve">      </w:t>
      </w:r>
      <w:r w:rsidR="00027AB5">
        <w:rPr>
          <w:rFonts w:ascii="Arial"/>
          <w:sz w:val="14"/>
        </w:rPr>
        <w:t xml:space="preserve">   </w:t>
      </w:r>
      <w:r w:rsidR="00A9710C">
        <w:rPr>
          <w:rFonts w:ascii="Arial"/>
          <w:sz w:val="14"/>
        </w:rPr>
        <w:t xml:space="preserve">Email: </w:t>
      </w:r>
      <w:hyperlink r:id="rId15" w:history="1">
        <w:r w:rsidR="00C10034" w:rsidRPr="00041D54">
          <w:rPr>
            <w:rStyle w:val="Hyperlink"/>
            <w:rFonts w:ascii="Arial"/>
            <w:sz w:val="14"/>
          </w:rPr>
          <w:t>raghvendravikramtey@gmail.com</w:t>
        </w:r>
      </w:hyperlink>
      <w:r w:rsidR="00C10034">
        <w:rPr>
          <w:rFonts w:ascii="Arial"/>
          <w:sz w:val="14"/>
        </w:rPr>
        <w:t xml:space="preserve"> ; </w:t>
      </w:r>
      <w:hyperlink r:id="rId16" w:history="1">
        <w:r w:rsidR="00C10034" w:rsidRPr="00041D54">
          <w:rPr>
            <w:rStyle w:val="Hyperlink"/>
            <w:rFonts w:ascii="Arial"/>
            <w:sz w:val="14"/>
          </w:rPr>
          <w:t>rtey@sgu.edu</w:t>
        </w:r>
      </w:hyperlink>
      <w:r w:rsidR="00C10034">
        <w:rPr>
          <w:rFonts w:ascii="Arial"/>
          <w:sz w:val="14"/>
        </w:rPr>
        <w:t xml:space="preserve"> </w:t>
      </w:r>
    </w:p>
    <w:p w14:paraId="22BDAAD3" w14:textId="77777777" w:rsidR="00027AB5" w:rsidRDefault="00027AB5" w:rsidP="00027AB5">
      <w:pPr>
        <w:spacing w:before="62"/>
        <w:ind w:right="4235"/>
        <w:rPr>
          <w:rFonts w:ascii="Arial"/>
          <w:sz w:val="14"/>
        </w:rPr>
      </w:pPr>
      <w:r>
        <w:rPr>
          <w:rFonts w:ascii="Arial"/>
          <w:sz w:val="14"/>
        </w:rPr>
        <w:t xml:space="preserve">                                                                                               </w:t>
      </w:r>
      <w:r w:rsidRPr="00027AB5">
        <w:rPr>
          <w:rFonts w:ascii="Arial"/>
          <w:sz w:val="14"/>
        </w:rPr>
        <w:t>Contact number:</w:t>
      </w:r>
      <w:r>
        <w:rPr>
          <w:rFonts w:ascii="Arial"/>
          <w:sz w:val="14"/>
        </w:rPr>
        <w:t xml:space="preserve">   </w:t>
      </w:r>
      <w:r w:rsidR="00391FC9">
        <w:rPr>
          <w:rFonts w:ascii="Arial"/>
          <w:sz w:val="14"/>
        </w:rPr>
        <w:t>+14735333271</w:t>
      </w:r>
      <w:r>
        <w:rPr>
          <w:rFonts w:ascii="Arial"/>
          <w:sz w:val="14"/>
        </w:rPr>
        <w:t xml:space="preserve">    </w:t>
      </w:r>
    </w:p>
    <w:p w14:paraId="614F3026" w14:textId="4EC9A717" w:rsidR="00AE3E37" w:rsidRDefault="00C15933">
      <w:pPr>
        <w:pStyle w:val="BodyText"/>
        <w:spacing w:before="2"/>
        <w:rPr>
          <w:rFonts w:ascii="Arial"/>
          <w:sz w:val="19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4294967295" distB="4294967295" distL="0" distR="0" simplePos="0" relativeHeight="1072" behindDoc="0" locked="0" layoutInCell="1" allowOverlap="1" wp14:anchorId="4C303BE0" wp14:editId="33C60564">
                <wp:simplePos x="0" y="0"/>
                <wp:positionH relativeFrom="page">
                  <wp:posOffset>2058670</wp:posOffset>
                </wp:positionH>
                <wp:positionV relativeFrom="paragraph">
                  <wp:posOffset>168274</wp:posOffset>
                </wp:positionV>
                <wp:extent cx="3442335" cy="0"/>
                <wp:effectExtent l="0" t="0" r="0" b="0"/>
                <wp:wrapTopAndBottom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2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4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6C0AA" id="Line 3" o:spid="_x0000_s1026" style="position:absolute;z-index:107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62.1pt,13.25pt" to="433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" strokecolor="#004080" strokeweight=".5pt">
                <w10:wrap type="topAndBottom" anchorx="page"/>
              </v:line>
            </w:pict>
          </mc:Fallback>
        </mc:AlternateContent>
      </w:r>
    </w:p>
    <w:p w14:paraId="35F7174B" w14:textId="77777777" w:rsidR="00AE3E37" w:rsidRDefault="00AE3E37">
      <w:pPr>
        <w:pStyle w:val="BodyText"/>
        <w:rPr>
          <w:rFonts w:ascii="Arial"/>
          <w:sz w:val="20"/>
        </w:rPr>
      </w:pPr>
    </w:p>
    <w:p w14:paraId="63456AE4" w14:textId="77777777" w:rsidR="00AE3E37" w:rsidRDefault="00AE3E37">
      <w:pPr>
        <w:pStyle w:val="BodyText"/>
        <w:rPr>
          <w:rFonts w:ascii="Arial"/>
          <w:sz w:val="20"/>
        </w:rPr>
      </w:pPr>
    </w:p>
    <w:p w14:paraId="79229413" w14:textId="77777777" w:rsidR="00AE3E37" w:rsidRDefault="00AE3E37">
      <w:pPr>
        <w:pStyle w:val="BodyText"/>
        <w:spacing w:before="7"/>
        <w:rPr>
          <w:rFonts w:ascii="Arial"/>
          <w:sz w:val="29"/>
        </w:rPr>
      </w:pPr>
    </w:p>
    <w:p w14:paraId="3E97A8A5" w14:textId="77777777" w:rsidR="00AE3E37" w:rsidRPr="00B21A57" w:rsidRDefault="00A9710C">
      <w:pPr>
        <w:spacing w:before="39"/>
        <w:ind w:left="100"/>
        <w:rPr>
          <w:rFonts w:ascii="Minion Pro"/>
          <w:b/>
          <w:sz w:val="20"/>
        </w:rPr>
      </w:pPr>
      <w:r w:rsidRPr="00B21A57">
        <w:rPr>
          <w:rFonts w:ascii="Minion Pro"/>
          <w:b/>
          <w:sz w:val="20"/>
        </w:rPr>
        <w:t>Notes/Comments:</w:t>
      </w:r>
    </w:p>
    <w:p w14:paraId="5B2D92A3" w14:textId="77777777" w:rsidR="00AE3E37" w:rsidRDefault="00AE3E37">
      <w:pPr>
        <w:rPr>
          <w:rFonts w:ascii="Minion Pro"/>
          <w:sz w:val="24"/>
        </w:rPr>
        <w:sectPr w:rsidR="00AE3E37">
          <w:type w:val="continuous"/>
          <w:pgSz w:w="11910" w:h="16840"/>
          <w:pgMar w:top="1740" w:right="600" w:bottom="840" w:left="620" w:header="720" w:footer="720" w:gutter="0"/>
          <w:cols w:space="720"/>
        </w:sectPr>
      </w:pPr>
    </w:p>
    <w:p w14:paraId="7E5F691A" w14:textId="77777777" w:rsidR="00AE3E37" w:rsidRDefault="00AE3E37">
      <w:pPr>
        <w:pStyle w:val="BodyText"/>
        <w:spacing w:before="3"/>
        <w:rPr>
          <w:rFonts w:ascii="Minion Pro"/>
          <w:sz w:val="26"/>
        </w:rPr>
      </w:pPr>
    </w:p>
    <w:sectPr w:rsidR="00AE3E37" w:rsidSect="00CD6F55">
      <w:type w:val="continuous"/>
      <w:pgSz w:w="11910" w:h="16840"/>
      <w:pgMar w:top="1740" w:right="580" w:bottom="840" w:left="620" w:header="720" w:footer="720" w:gutter="0"/>
      <w:cols w:num="2" w:space="720" w:equalWidth="0">
        <w:col w:w="5214" w:space="138"/>
        <w:col w:w="535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A8F58" w14:textId="77777777" w:rsidR="005A409D" w:rsidRDefault="005A409D">
      <w:r>
        <w:separator/>
      </w:r>
    </w:p>
  </w:endnote>
  <w:endnote w:type="continuationSeparator" w:id="0">
    <w:p w14:paraId="0C26FC47" w14:textId="77777777" w:rsidR="005A409D" w:rsidRDefault="005A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05C54" w14:textId="747F386E" w:rsidR="00AE3E37" w:rsidRDefault="00C15933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928" behindDoc="1" locked="0" layoutInCell="1" allowOverlap="1" wp14:anchorId="74EF44A5" wp14:editId="2E00EC8A">
              <wp:simplePos x="0" y="0"/>
              <wp:positionH relativeFrom="page">
                <wp:posOffset>444500</wp:posOffset>
              </wp:positionH>
              <wp:positionV relativeFrom="page">
                <wp:posOffset>10144760</wp:posOffset>
              </wp:positionV>
              <wp:extent cx="2136140" cy="248920"/>
              <wp:effectExtent l="0" t="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1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D1748" w14:textId="77777777" w:rsidR="00AE3E37" w:rsidRPr="005B3A56" w:rsidRDefault="00A9710C">
                          <w:pPr>
                            <w:spacing w:line="184" w:lineRule="exact"/>
                            <w:ind w:left="20" w:right="-12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 Pain Relief</w:t>
                          </w:r>
                        </w:p>
                        <w:p w14:paraId="5DD2EB4A" w14:textId="77777777" w:rsidR="00AE3E37" w:rsidRPr="005B3A56" w:rsidRDefault="00A9710C">
                          <w:pPr>
                            <w:spacing w:before="8"/>
                            <w:ind w:left="20" w:right="-12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ISSN: 2167-0846 JPAR an open access journa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F44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5pt;margin-top:798.8pt;width:168.2pt;height:19.6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FJQsQIAALA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" filled="f" stroked="f">
              <v:textbox inset="0,0,0,0">
                <w:txbxContent>
                  <w:p w14:paraId="15DD1748" w14:textId="77777777" w:rsidR="00AE3E37" w:rsidRPr="005B3A56" w:rsidRDefault="00A9710C">
                    <w:pPr>
                      <w:spacing w:line="184" w:lineRule="exact"/>
                      <w:ind w:left="20" w:right="-12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 Pain Relief</w:t>
                    </w:r>
                  </w:p>
                  <w:p w14:paraId="5DD2EB4A" w14:textId="77777777" w:rsidR="00AE3E37" w:rsidRPr="005B3A56" w:rsidRDefault="00A9710C">
                    <w:pPr>
                      <w:spacing w:before="8"/>
                      <w:ind w:left="20" w:right="-12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ISSN: 2167-0846 JPAR an open access journa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952" behindDoc="1" locked="0" layoutInCell="1" allowOverlap="1" wp14:anchorId="1A29544C" wp14:editId="4235411E">
              <wp:simplePos x="0" y="0"/>
              <wp:positionH relativeFrom="page">
                <wp:posOffset>3201670</wp:posOffset>
              </wp:positionH>
              <wp:positionV relativeFrom="page">
                <wp:posOffset>10147935</wp:posOffset>
              </wp:positionV>
              <wp:extent cx="1167130" cy="31686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13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B3CD8" w14:textId="77777777" w:rsidR="00AE3E37" w:rsidRPr="005B3A56" w:rsidRDefault="00A9710C">
                          <w:pPr>
                            <w:spacing w:line="269" w:lineRule="exact"/>
                            <w:jc w:val="center"/>
                            <w:rPr>
                              <w:rFonts w:ascii="Impact"/>
                              <w:color w:val="FFFFFF" w:themeColor="background1"/>
                              <w:sz w:val="24"/>
                            </w:rPr>
                          </w:pPr>
                          <w:r w:rsidRPr="005B3A56">
                            <w:rPr>
                              <w:rFonts w:ascii="Impact"/>
                              <w:color w:val="FFFFFF" w:themeColor="background1"/>
                              <w:sz w:val="24"/>
                            </w:rPr>
                            <w:t>Fibromyalgia 2016</w:t>
                          </w:r>
                        </w:p>
                        <w:p w14:paraId="3F4A0967" w14:textId="77777777" w:rsidR="00AE3E37" w:rsidRPr="005B3A56" w:rsidRDefault="00A9710C">
                          <w:pPr>
                            <w:spacing w:before="29"/>
                            <w:jc w:val="center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June 15-16,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29544C" id="Text Box 2" o:spid="_x0000_s1029" type="#_x0000_t202" style="position:absolute;margin-left:252.1pt;margin-top:799.05pt;width:91.9pt;height:24.9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zDrw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" filled="f" stroked="f">
              <v:textbox inset="0,0,0,0">
                <w:txbxContent>
                  <w:p w14:paraId="37AB3CD8" w14:textId="77777777" w:rsidR="00AE3E37" w:rsidRPr="005B3A56" w:rsidRDefault="00A9710C">
                    <w:pPr>
                      <w:spacing w:line="269" w:lineRule="exact"/>
                      <w:jc w:val="center"/>
                      <w:rPr>
                        <w:rFonts w:ascii="Impact"/>
                        <w:color w:val="FFFFFF" w:themeColor="background1"/>
                        <w:sz w:val="24"/>
                      </w:rPr>
                    </w:pPr>
                    <w:r w:rsidRPr="005B3A56">
                      <w:rPr>
                        <w:rFonts w:ascii="Impact"/>
                        <w:color w:val="FFFFFF" w:themeColor="background1"/>
                        <w:sz w:val="24"/>
                      </w:rPr>
                      <w:t>Fibromyalgia 2016</w:t>
                    </w:r>
                  </w:p>
                  <w:p w14:paraId="3F4A0967" w14:textId="77777777" w:rsidR="00AE3E37" w:rsidRPr="005B3A56" w:rsidRDefault="00A9710C">
                    <w:pPr>
                      <w:spacing w:before="29"/>
                      <w:jc w:val="center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June 15-16,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976" behindDoc="1" locked="0" layoutInCell="1" allowOverlap="1" wp14:anchorId="3E939FE2" wp14:editId="20090628">
              <wp:simplePos x="0" y="0"/>
              <wp:positionH relativeFrom="page">
                <wp:posOffset>5955030</wp:posOffset>
              </wp:positionH>
              <wp:positionV relativeFrom="page">
                <wp:posOffset>10144760</wp:posOffset>
              </wp:positionV>
              <wp:extent cx="1160780" cy="33083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56278" w14:textId="77777777" w:rsidR="00AE3E37" w:rsidRPr="005B3A56" w:rsidRDefault="00A9710C">
                          <w:pPr>
                            <w:spacing w:line="184" w:lineRule="exact"/>
                            <w:ind w:right="18"/>
                            <w:jc w:val="right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Volume 5, Issue 3(Suppl)</w:t>
                          </w:r>
                        </w:p>
                        <w:p w14:paraId="075F56EF" w14:textId="77777777" w:rsidR="00AE3E37" w:rsidRPr="005B3A56" w:rsidRDefault="00A9710C">
                          <w:pPr>
                            <w:spacing w:before="116"/>
                            <w:ind w:right="18"/>
                            <w:jc w:val="right"/>
                            <w:rPr>
                              <w:rFonts w:ascii="Minion Pro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Minion Pro"/>
                              <w:color w:val="FFFFFF" w:themeColor="background1"/>
                              <w:sz w:val="16"/>
                            </w:rPr>
                            <w:t>Page 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939FE2" id="Text Box 1" o:spid="_x0000_s1030" type="#_x0000_t202" style="position:absolute;margin-left:468.9pt;margin-top:798.8pt;width:91.4pt;height:26.05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" filled="f" stroked="f">
              <v:textbox inset="0,0,0,0">
                <w:txbxContent>
                  <w:p w14:paraId="38C56278" w14:textId="77777777" w:rsidR="00AE3E37" w:rsidRPr="005B3A56" w:rsidRDefault="00A9710C">
                    <w:pPr>
                      <w:spacing w:line="184" w:lineRule="exact"/>
                      <w:ind w:right="18"/>
                      <w:jc w:val="right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Volume 5, Issue 3(Suppl)</w:t>
                    </w:r>
                  </w:p>
                  <w:p w14:paraId="075F56EF" w14:textId="77777777" w:rsidR="00AE3E37" w:rsidRPr="005B3A56" w:rsidRDefault="00A9710C">
                    <w:pPr>
                      <w:spacing w:before="116"/>
                      <w:ind w:right="18"/>
                      <w:jc w:val="right"/>
                      <w:rPr>
                        <w:rFonts w:ascii="Minion Pro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Minion Pro"/>
                        <w:color w:val="FFFFFF" w:themeColor="background1"/>
                        <w:sz w:val="16"/>
                      </w:rPr>
                      <w:t>Page 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D1C02" w14:textId="77777777" w:rsidR="005A409D" w:rsidRDefault="005A409D">
      <w:r>
        <w:separator/>
      </w:r>
    </w:p>
  </w:footnote>
  <w:footnote w:type="continuationSeparator" w:id="0">
    <w:p w14:paraId="6FD99FDC" w14:textId="77777777" w:rsidR="005A409D" w:rsidRDefault="005A4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E6BE0" w14:textId="05022A0F" w:rsidR="00AE3E37" w:rsidRDefault="00C15933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880" behindDoc="1" locked="0" layoutInCell="1" allowOverlap="1" wp14:anchorId="4F4466D5" wp14:editId="5E79E2E4">
              <wp:simplePos x="0" y="0"/>
              <wp:positionH relativeFrom="page">
                <wp:posOffset>5283200</wp:posOffset>
              </wp:positionH>
              <wp:positionV relativeFrom="page">
                <wp:posOffset>330835</wp:posOffset>
              </wp:positionV>
              <wp:extent cx="1832610" cy="220980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261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696463" w14:textId="77777777" w:rsidR="00AE3E37" w:rsidRPr="005B3A56" w:rsidRDefault="00A9710C">
                          <w:pPr>
                            <w:spacing w:before="2" w:line="249" w:lineRule="auto"/>
                            <w:ind w:left="156" w:right="18" w:hanging="137"/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  <w:t xml:space="preserve">T Furuta et al., J Pai n Relief 2016, 5:3(Suppl) </w:t>
                          </w:r>
                          <w:hyperlink r:id="rId1">
                            <w:r w:rsidRPr="005B3A56">
                              <w:rPr>
                                <w:rFonts w:ascii="Arial"/>
                                <w:color w:val="FFFFFF" w:themeColor="background1"/>
                                <w:sz w:val="14"/>
                              </w:rPr>
                              <w:t>http://dx.doi.org/10.4172/2167-0846.C1.006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4466D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16pt;margin-top:26.05pt;width:144.3pt;height:17.4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" filled="f" stroked="f">
              <v:textbox inset="0,0,0,0">
                <w:txbxContent>
                  <w:p w14:paraId="40696463" w14:textId="77777777" w:rsidR="00AE3E37" w:rsidRPr="005B3A56" w:rsidRDefault="00A9710C">
                    <w:pPr>
                      <w:spacing w:before="2" w:line="249" w:lineRule="auto"/>
                      <w:ind w:left="156" w:right="18" w:hanging="137"/>
                      <w:rPr>
                        <w:rFonts w:ascii="Arial"/>
                        <w:color w:val="FFFFFF" w:themeColor="background1"/>
                        <w:sz w:val="14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4"/>
                      </w:rPr>
                      <w:t xml:space="preserve">T Furuta et al., J Pai n Relief 2016, 5:3(Suppl) </w:t>
                    </w:r>
                    <w:hyperlink r:id="rId2">
                      <w:r w:rsidRPr="005B3A56">
                        <w:rPr>
                          <w:rFonts w:ascii="Arial"/>
                          <w:color w:val="FFFFFF" w:themeColor="background1"/>
                          <w:sz w:val="14"/>
                        </w:rPr>
                        <w:t>http://dx.doi.org/10.4172/2167-0846.C1.006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904" behindDoc="1" locked="0" layoutInCell="1" allowOverlap="1" wp14:anchorId="0E29CECD" wp14:editId="47726D29">
              <wp:simplePos x="0" y="0"/>
              <wp:positionH relativeFrom="page">
                <wp:posOffset>444500</wp:posOffset>
              </wp:positionH>
              <wp:positionV relativeFrom="page">
                <wp:posOffset>613410</wp:posOffset>
              </wp:positionV>
              <wp:extent cx="6552565" cy="509270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256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E8003" w14:textId="77777777" w:rsidR="00AE3E37" w:rsidRPr="005B3A56" w:rsidRDefault="00A9710C">
                          <w:pPr>
                            <w:pStyle w:val="BodyText"/>
                            <w:spacing w:line="187" w:lineRule="exact"/>
                            <w:ind w:left="20" w:right="-10"/>
                            <w:rPr>
                              <w:rFonts w:ascii="Myriad Pro"/>
                              <w:color w:val="FFFFFF" w:themeColor="background1"/>
                            </w:rPr>
                          </w:pPr>
                          <w:r w:rsidRPr="005B3A56">
                            <w:rPr>
                              <w:rFonts w:ascii="Myriad Pro"/>
                              <w:color w:val="FFFFFF" w:themeColor="background1"/>
                            </w:rPr>
                            <w:t>International Conference on</w:t>
                          </w:r>
                        </w:p>
                        <w:p w14:paraId="40319D46" w14:textId="77777777" w:rsidR="00AE3E37" w:rsidRPr="005B3A56" w:rsidRDefault="00A9710C">
                          <w:pPr>
                            <w:spacing w:line="614" w:lineRule="exact"/>
                            <w:ind w:left="20" w:right="-10"/>
                            <w:rPr>
                              <w:rFonts w:ascii="Minion Pro"/>
                              <w:color w:val="FFFFFF" w:themeColor="background1"/>
                              <w:sz w:val="24"/>
                            </w:rPr>
                          </w:pPr>
                          <w:r w:rsidRPr="005B3A56">
                            <w:rPr>
                              <w:rFonts w:ascii="Impact"/>
                              <w:color w:val="FFFFFF" w:themeColor="background1"/>
                              <w:sz w:val="52"/>
                            </w:rPr>
                            <w:t xml:space="preserve">Fibromyalgia and Chronic Pain </w:t>
                          </w:r>
                          <w:r w:rsidRPr="005B3A56">
                            <w:rPr>
                              <w:rFonts w:ascii="Minion Pro"/>
                              <w:color w:val="FFFFFF" w:themeColor="background1"/>
                              <w:sz w:val="24"/>
                            </w:rPr>
                            <w:t>(June 15-16, 2016   Philadelphia, USA)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29CECD" id="Text Box 4" o:spid="_x0000_s1027" type="#_x0000_t202" style="position:absolute;margin-left:35pt;margin-top:48.3pt;width:515.95pt;height:40.1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" filled="f" stroked="f">
              <v:textbox inset="0,0,0,0">
                <w:txbxContent>
                  <w:p w14:paraId="0E6E8003" w14:textId="77777777" w:rsidR="00AE3E37" w:rsidRPr="005B3A56" w:rsidRDefault="00A9710C">
                    <w:pPr>
                      <w:pStyle w:val="BodyText"/>
                      <w:spacing w:line="187" w:lineRule="exact"/>
                      <w:ind w:left="20" w:right="-10"/>
                      <w:rPr>
                        <w:rFonts w:ascii="Myriad Pro"/>
                        <w:color w:val="FFFFFF" w:themeColor="background1"/>
                      </w:rPr>
                    </w:pPr>
                    <w:r w:rsidRPr="005B3A56">
                      <w:rPr>
                        <w:rFonts w:ascii="Myriad Pro"/>
                        <w:color w:val="FFFFFF" w:themeColor="background1"/>
                      </w:rPr>
                      <w:t>International Conference on</w:t>
                    </w:r>
                  </w:p>
                  <w:p w14:paraId="40319D46" w14:textId="77777777" w:rsidR="00AE3E37" w:rsidRPr="005B3A56" w:rsidRDefault="00A9710C">
                    <w:pPr>
                      <w:spacing w:line="614" w:lineRule="exact"/>
                      <w:ind w:left="20" w:right="-10"/>
                      <w:rPr>
                        <w:rFonts w:ascii="Minion Pro"/>
                        <w:color w:val="FFFFFF" w:themeColor="background1"/>
                        <w:sz w:val="24"/>
                      </w:rPr>
                    </w:pPr>
                    <w:r w:rsidRPr="005B3A56">
                      <w:rPr>
                        <w:rFonts w:ascii="Impact"/>
                        <w:color w:val="FFFFFF" w:themeColor="background1"/>
                        <w:sz w:val="52"/>
                      </w:rPr>
                      <w:t xml:space="preserve">Fibromyalgia and Chronic Pain </w:t>
                    </w:r>
                    <w:r w:rsidRPr="005B3A56">
                      <w:rPr>
                        <w:rFonts w:ascii="Minion Pro"/>
                        <w:color w:val="FFFFFF" w:themeColor="background1"/>
                        <w:sz w:val="24"/>
                      </w:rPr>
                      <w:t>(June 15-16, 2016   Philadelphia, USA)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80552"/>
    <w:multiLevelType w:val="hybridMultilevel"/>
    <w:tmpl w:val="7EDE6B1A"/>
    <w:lvl w:ilvl="0" w:tplc="3CF4AF6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60E89D2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9E4C3810">
      <w:start w:val="1"/>
      <w:numFmt w:val="bullet"/>
      <w:lvlText w:val="•"/>
      <w:lvlJc w:val="left"/>
      <w:pPr>
        <w:ind w:left="1374" w:hanging="284"/>
      </w:pPr>
      <w:rPr>
        <w:rFonts w:hint="default"/>
      </w:rPr>
    </w:lvl>
    <w:lvl w:ilvl="3" w:tplc="27FEBB2C">
      <w:start w:val="1"/>
      <w:numFmt w:val="bullet"/>
      <w:lvlText w:val="•"/>
      <w:lvlJc w:val="left"/>
      <w:pPr>
        <w:ind w:left="1871" w:hanging="284"/>
      </w:pPr>
      <w:rPr>
        <w:rFonts w:hint="default"/>
      </w:rPr>
    </w:lvl>
    <w:lvl w:ilvl="4" w:tplc="40E042A8">
      <w:start w:val="1"/>
      <w:numFmt w:val="bullet"/>
      <w:lvlText w:val="•"/>
      <w:lvlJc w:val="left"/>
      <w:pPr>
        <w:ind w:left="2369" w:hanging="284"/>
      </w:pPr>
      <w:rPr>
        <w:rFonts w:hint="default"/>
      </w:rPr>
    </w:lvl>
    <w:lvl w:ilvl="5" w:tplc="80EC61F2">
      <w:start w:val="1"/>
      <w:numFmt w:val="bullet"/>
      <w:lvlText w:val="•"/>
      <w:lvlJc w:val="left"/>
      <w:pPr>
        <w:ind w:left="2866" w:hanging="284"/>
      </w:pPr>
      <w:rPr>
        <w:rFonts w:hint="default"/>
      </w:rPr>
    </w:lvl>
    <w:lvl w:ilvl="6" w:tplc="F60232E2">
      <w:start w:val="1"/>
      <w:numFmt w:val="bullet"/>
      <w:lvlText w:val="•"/>
      <w:lvlJc w:val="left"/>
      <w:pPr>
        <w:ind w:left="3363" w:hanging="284"/>
      </w:pPr>
      <w:rPr>
        <w:rFonts w:hint="default"/>
      </w:rPr>
    </w:lvl>
    <w:lvl w:ilvl="7" w:tplc="69AE9EC2">
      <w:start w:val="1"/>
      <w:numFmt w:val="bullet"/>
      <w:lvlText w:val="•"/>
      <w:lvlJc w:val="left"/>
      <w:pPr>
        <w:ind w:left="3860" w:hanging="284"/>
      </w:pPr>
      <w:rPr>
        <w:rFonts w:hint="default"/>
      </w:rPr>
    </w:lvl>
    <w:lvl w:ilvl="8" w:tplc="16D69236">
      <w:start w:val="1"/>
      <w:numFmt w:val="bullet"/>
      <w:lvlText w:val="•"/>
      <w:lvlJc w:val="left"/>
      <w:pPr>
        <w:ind w:left="4358" w:hanging="284"/>
      </w:pPr>
      <w:rPr>
        <w:rFonts w:hint="default"/>
      </w:rPr>
    </w:lvl>
  </w:abstractNum>
  <w:abstractNum w:abstractNumId="1" w15:restartNumberingAfterBreak="0">
    <w:nsid w:val="5B5223B8"/>
    <w:multiLevelType w:val="hybridMultilevel"/>
    <w:tmpl w:val="1F60F210"/>
    <w:lvl w:ilvl="0" w:tplc="D952B2B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85C2D86">
      <w:start w:val="1"/>
      <w:numFmt w:val="bullet"/>
      <w:lvlText w:val="•"/>
      <w:lvlJc w:val="left"/>
      <w:pPr>
        <w:ind w:left="875" w:hanging="284"/>
      </w:pPr>
      <w:rPr>
        <w:rFonts w:hint="default"/>
      </w:rPr>
    </w:lvl>
    <w:lvl w:ilvl="2" w:tplc="D9F2D516">
      <w:start w:val="1"/>
      <w:numFmt w:val="bullet"/>
      <w:lvlText w:val="•"/>
      <w:lvlJc w:val="left"/>
      <w:pPr>
        <w:ind w:left="1370" w:hanging="284"/>
      </w:pPr>
      <w:rPr>
        <w:rFonts w:hint="default"/>
      </w:rPr>
    </w:lvl>
    <w:lvl w:ilvl="3" w:tplc="317238B6">
      <w:start w:val="1"/>
      <w:numFmt w:val="bullet"/>
      <w:lvlText w:val="•"/>
      <w:lvlJc w:val="left"/>
      <w:pPr>
        <w:ind w:left="1865" w:hanging="284"/>
      </w:pPr>
      <w:rPr>
        <w:rFonts w:hint="default"/>
      </w:rPr>
    </w:lvl>
    <w:lvl w:ilvl="4" w:tplc="F17CB840">
      <w:start w:val="1"/>
      <w:numFmt w:val="bullet"/>
      <w:lvlText w:val="•"/>
      <w:lvlJc w:val="left"/>
      <w:pPr>
        <w:ind w:left="2361" w:hanging="284"/>
      </w:pPr>
      <w:rPr>
        <w:rFonts w:hint="default"/>
      </w:rPr>
    </w:lvl>
    <w:lvl w:ilvl="5" w:tplc="FB766700">
      <w:start w:val="1"/>
      <w:numFmt w:val="bullet"/>
      <w:lvlText w:val="•"/>
      <w:lvlJc w:val="left"/>
      <w:pPr>
        <w:ind w:left="2856" w:hanging="284"/>
      </w:pPr>
      <w:rPr>
        <w:rFonts w:hint="default"/>
      </w:rPr>
    </w:lvl>
    <w:lvl w:ilvl="6" w:tplc="E05CA76A">
      <w:start w:val="1"/>
      <w:numFmt w:val="bullet"/>
      <w:lvlText w:val="•"/>
      <w:lvlJc w:val="left"/>
      <w:pPr>
        <w:ind w:left="3351" w:hanging="284"/>
      </w:pPr>
      <w:rPr>
        <w:rFonts w:hint="default"/>
      </w:rPr>
    </w:lvl>
    <w:lvl w:ilvl="7" w:tplc="18E2DC68">
      <w:start w:val="1"/>
      <w:numFmt w:val="bullet"/>
      <w:lvlText w:val="•"/>
      <w:lvlJc w:val="left"/>
      <w:pPr>
        <w:ind w:left="3846" w:hanging="284"/>
      </w:pPr>
      <w:rPr>
        <w:rFonts w:hint="default"/>
      </w:rPr>
    </w:lvl>
    <w:lvl w:ilvl="8" w:tplc="05528CD8">
      <w:start w:val="1"/>
      <w:numFmt w:val="bullet"/>
      <w:lvlText w:val="•"/>
      <w:lvlJc w:val="left"/>
      <w:pPr>
        <w:ind w:left="4342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37"/>
    <w:rsid w:val="00027AB5"/>
    <w:rsid w:val="00073E51"/>
    <w:rsid w:val="000932D8"/>
    <w:rsid w:val="000E2911"/>
    <w:rsid w:val="000F1776"/>
    <w:rsid w:val="001263DF"/>
    <w:rsid w:val="001710A8"/>
    <w:rsid w:val="00227986"/>
    <w:rsid w:val="00247E4C"/>
    <w:rsid w:val="002561EC"/>
    <w:rsid w:val="002801B6"/>
    <w:rsid w:val="002864DF"/>
    <w:rsid w:val="00292ED9"/>
    <w:rsid w:val="002A5F6A"/>
    <w:rsid w:val="002C5496"/>
    <w:rsid w:val="00331B38"/>
    <w:rsid w:val="00391FC9"/>
    <w:rsid w:val="00404E5B"/>
    <w:rsid w:val="00414F7B"/>
    <w:rsid w:val="00420C05"/>
    <w:rsid w:val="004304ED"/>
    <w:rsid w:val="004355DC"/>
    <w:rsid w:val="004749B4"/>
    <w:rsid w:val="00494130"/>
    <w:rsid w:val="004C05A9"/>
    <w:rsid w:val="004E0809"/>
    <w:rsid w:val="004F3523"/>
    <w:rsid w:val="005973B9"/>
    <w:rsid w:val="005A0ED7"/>
    <w:rsid w:val="005A409D"/>
    <w:rsid w:val="005B3A56"/>
    <w:rsid w:val="005C4259"/>
    <w:rsid w:val="005F1F5D"/>
    <w:rsid w:val="006060CE"/>
    <w:rsid w:val="0063497F"/>
    <w:rsid w:val="006D1638"/>
    <w:rsid w:val="00714F2E"/>
    <w:rsid w:val="0072763C"/>
    <w:rsid w:val="00813B35"/>
    <w:rsid w:val="00873DF0"/>
    <w:rsid w:val="008756E6"/>
    <w:rsid w:val="0089295D"/>
    <w:rsid w:val="008F246F"/>
    <w:rsid w:val="00905385"/>
    <w:rsid w:val="00923C8F"/>
    <w:rsid w:val="00945C75"/>
    <w:rsid w:val="00957B9C"/>
    <w:rsid w:val="00990B2A"/>
    <w:rsid w:val="00991CE7"/>
    <w:rsid w:val="009B2D44"/>
    <w:rsid w:val="009F4490"/>
    <w:rsid w:val="00A07E82"/>
    <w:rsid w:val="00A76275"/>
    <w:rsid w:val="00A9710C"/>
    <w:rsid w:val="00AB4F94"/>
    <w:rsid w:val="00AE3E37"/>
    <w:rsid w:val="00AE5499"/>
    <w:rsid w:val="00B21A57"/>
    <w:rsid w:val="00C10034"/>
    <w:rsid w:val="00C15933"/>
    <w:rsid w:val="00C33602"/>
    <w:rsid w:val="00CD6F55"/>
    <w:rsid w:val="00D00CB5"/>
    <w:rsid w:val="00D05D16"/>
    <w:rsid w:val="00D40EFC"/>
    <w:rsid w:val="00DE3104"/>
    <w:rsid w:val="00E25C2A"/>
    <w:rsid w:val="00E45301"/>
    <w:rsid w:val="00E63690"/>
    <w:rsid w:val="00EA0FFF"/>
    <w:rsid w:val="00EA5ED7"/>
    <w:rsid w:val="00EB2935"/>
    <w:rsid w:val="00F72EEA"/>
    <w:rsid w:val="00F84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69767"/>
  <w15:docId w15:val="{FD2CE5BE-7B35-4FD0-A73A-61DD57E5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D6F55"/>
    <w:rPr>
      <w:rFonts w:ascii="Tw Cen MT" w:eastAsia="Tw Cen MT" w:hAnsi="Tw Cen MT" w:cs="Tw Cen MT"/>
    </w:rPr>
  </w:style>
  <w:style w:type="paragraph" w:styleId="Heading1">
    <w:name w:val="heading 1"/>
    <w:basedOn w:val="Normal"/>
    <w:uiPriority w:val="1"/>
    <w:qFormat/>
    <w:rsid w:val="00CD6F55"/>
    <w:pPr>
      <w:spacing w:before="47" w:line="400" w:lineRule="exact"/>
      <w:ind w:left="100"/>
      <w:outlineLvl w:val="0"/>
    </w:pPr>
    <w:rPr>
      <w:rFonts w:ascii="Minion Pro" w:eastAsia="Minion Pro" w:hAnsi="Minion Pro" w:cs="Minion Pro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CD6F55"/>
    <w:pPr>
      <w:ind w:left="100"/>
      <w:outlineLvl w:val="1"/>
    </w:pPr>
    <w:rPr>
      <w:rFonts w:ascii="Minion Pro" w:eastAsia="Minion Pro" w:hAnsi="Minion Pro" w:cs="Minion Pro"/>
      <w:sz w:val="24"/>
      <w:szCs w:val="24"/>
    </w:rPr>
  </w:style>
  <w:style w:type="paragraph" w:styleId="Heading3">
    <w:name w:val="heading 3"/>
    <w:basedOn w:val="Normal"/>
    <w:uiPriority w:val="1"/>
    <w:qFormat/>
    <w:rsid w:val="00CD6F55"/>
    <w:pPr>
      <w:ind w:left="10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F55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CD6F55"/>
    <w:pPr>
      <w:spacing w:before="90" w:line="200" w:lineRule="exact"/>
      <w:ind w:left="383" w:hanging="283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CD6F55"/>
  </w:style>
  <w:style w:type="paragraph" w:styleId="Header">
    <w:name w:val="header"/>
    <w:basedOn w:val="Normal"/>
    <w:link w:val="Head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A56"/>
    <w:rPr>
      <w:rFonts w:ascii="Tw Cen MT" w:eastAsia="Tw Cen MT" w:hAnsi="Tw Cen MT" w:cs="Tw Cen MT"/>
    </w:rPr>
  </w:style>
  <w:style w:type="paragraph" w:styleId="Footer">
    <w:name w:val="footer"/>
    <w:basedOn w:val="Normal"/>
    <w:link w:val="Foot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A56"/>
    <w:rPr>
      <w:rFonts w:ascii="Tw Cen MT" w:eastAsia="Tw Cen MT" w:hAnsi="Tw Cen MT" w:cs="Tw Cen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23"/>
    <w:rPr>
      <w:rFonts w:ascii="Tahoma" w:eastAsia="Tw Cen MT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6E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973B9"/>
    <w:rPr>
      <w:rFonts w:ascii="Tw Cen MT" w:eastAsia="Tw Cen MT" w:hAnsi="Tw Cen MT" w:cs="Tw Cen MT"/>
      <w:sz w:val="18"/>
      <w:szCs w:val="18"/>
    </w:rPr>
  </w:style>
  <w:style w:type="character" w:customStyle="1" w:styleId="cit">
    <w:name w:val="cit"/>
    <w:basedOn w:val="DefaultParagraphFont"/>
    <w:rsid w:val="002C5496"/>
  </w:style>
  <w:style w:type="character" w:customStyle="1" w:styleId="highlight">
    <w:name w:val="highlight"/>
    <w:basedOn w:val="DefaultParagraphFont"/>
    <w:rsid w:val="00EA0FFF"/>
  </w:style>
  <w:style w:type="character" w:customStyle="1" w:styleId="element-citation">
    <w:name w:val="element-citation"/>
    <w:basedOn w:val="DefaultParagraphFont"/>
    <w:rsid w:val="00EA0FFF"/>
  </w:style>
  <w:style w:type="character" w:customStyle="1" w:styleId="ref-journal">
    <w:name w:val="ref-journal"/>
    <w:basedOn w:val="DefaultParagraphFont"/>
    <w:rsid w:val="00EA0FFF"/>
  </w:style>
  <w:style w:type="character" w:customStyle="1" w:styleId="ref-vol">
    <w:name w:val="ref-vol"/>
    <w:basedOn w:val="DefaultParagraphFont"/>
    <w:rsid w:val="00EA0FFF"/>
  </w:style>
  <w:style w:type="character" w:customStyle="1" w:styleId="nowrap">
    <w:name w:val="nowrap"/>
    <w:basedOn w:val="DefaultParagraphFont"/>
    <w:rsid w:val="00EA0FFF"/>
  </w:style>
  <w:style w:type="character" w:customStyle="1" w:styleId="mixed-citation">
    <w:name w:val="mixed-citation"/>
    <w:basedOn w:val="DefaultParagraphFont"/>
    <w:rsid w:val="004304ED"/>
  </w:style>
  <w:style w:type="character" w:customStyle="1" w:styleId="ref-title">
    <w:name w:val="ref-title"/>
    <w:basedOn w:val="DefaultParagraphFont"/>
    <w:rsid w:val="004304ED"/>
  </w:style>
  <w:style w:type="character" w:customStyle="1" w:styleId="ref-iss">
    <w:name w:val="ref-iss"/>
    <w:basedOn w:val="DefaultParagraphFont"/>
    <w:rsid w:val="00430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ncbi.nlm.nih.gov/entrez/eutils/elink.fcgi?dbfrom=pubmed&amp;retmode=ref&amp;cmd=prlinks&amp;id=2543191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?term=Petersen%20JW%5BAuthor%5D&amp;cauthor=true&amp;cauthor_uid=254319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tey@sgu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entrez/eutils/elink.fcgi?dbfrom=pubmed&amp;retmode=ref&amp;cmd=prlinks&amp;id=234774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ghvendravikramtey@gmail.com" TargetMode="External"/><Relationship Id="rId10" Type="http://schemas.openxmlformats.org/officeDocument/2006/relationships/hyperlink" Target="https://www.ncbi.nlm.nih.gov/pubmed/?term=Knoepfler%20PS%5BAuthor%5D&amp;cauthor=true&amp;cauthor_uid=2347740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dx.doi.org/10.4172/2167-0846.C1.006" TargetMode="External"/><Relationship Id="rId1" Type="http://schemas.openxmlformats.org/officeDocument/2006/relationships/hyperlink" Target="http://dx.doi.org/10.4172/2167-0846.C1.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15A4E-D2F3-4659-B594-97529A10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mehaboobi shaik</dc:creator>
  <cp:lastModifiedBy>Apme Water Conservation and Irrigation</cp:lastModifiedBy>
  <cp:revision>2</cp:revision>
  <dcterms:created xsi:type="dcterms:W3CDTF">2018-03-12T02:44:00Z</dcterms:created>
  <dcterms:modified xsi:type="dcterms:W3CDTF">2018-03-12T02:44:00Z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2016-08-23T00:00:00Z</vt:filetime>
  </property>
</Properties>
</file>